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7A" w:rsidRDefault="0073207A"/>
    <w:tbl>
      <w:tblPr>
        <w:tblStyle w:val="Grilledutableau"/>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3246"/>
        <w:gridCol w:w="3246"/>
      </w:tblGrid>
      <w:tr w:rsidR="003A3505" w:rsidRPr="00F52FA2" w:rsidTr="003A3505">
        <w:trPr>
          <w:trHeight w:val="719"/>
        </w:trPr>
        <w:tc>
          <w:tcPr>
            <w:tcW w:w="3246" w:type="dxa"/>
          </w:tcPr>
          <w:p w:rsidR="003A3505" w:rsidRPr="00F52FA2" w:rsidRDefault="003A3505" w:rsidP="000062BF">
            <w:pPr>
              <w:rPr>
                <w:rFonts w:ascii="Garamond" w:hAnsi="Garamond"/>
                <w:b/>
                <w:sz w:val="18"/>
                <w:szCs w:val="18"/>
              </w:rPr>
            </w:pPr>
            <w:r w:rsidRPr="00F52FA2">
              <w:rPr>
                <w:rFonts w:ascii="Garamond" w:hAnsi="Garamond"/>
                <w:b/>
                <w:sz w:val="18"/>
                <w:szCs w:val="18"/>
              </w:rPr>
              <w:t>Banque Islamique de</w:t>
            </w:r>
          </w:p>
          <w:p w:rsidR="003A3505" w:rsidRPr="00F52FA2" w:rsidRDefault="003A3505" w:rsidP="000062BF">
            <w:pPr>
              <w:rPr>
                <w:rFonts w:ascii="Garamond" w:hAnsi="Garamond"/>
                <w:b/>
                <w:sz w:val="24"/>
                <w:szCs w:val="24"/>
              </w:rPr>
            </w:pPr>
            <w:r w:rsidRPr="00F52FA2">
              <w:rPr>
                <w:rFonts w:ascii="Garamond" w:hAnsi="Garamond"/>
                <w:b/>
                <w:sz w:val="18"/>
                <w:szCs w:val="18"/>
              </w:rPr>
              <w:t>Développement</w:t>
            </w:r>
          </w:p>
        </w:tc>
        <w:tc>
          <w:tcPr>
            <w:tcW w:w="3246" w:type="dxa"/>
          </w:tcPr>
          <w:p w:rsidR="003A3505" w:rsidRPr="00F52FA2" w:rsidRDefault="003A3505" w:rsidP="0073207A">
            <w:pPr>
              <w:jc w:val="left"/>
              <w:rPr>
                <w:rFonts w:ascii="Garamond" w:hAnsi="Garamond"/>
                <w:b/>
                <w:sz w:val="24"/>
                <w:szCs w:val="24"/>
              </w:rPr>
            </w:pPr>
          </w:p>
        </w:tc>
        <w:tc>
          <w:tcPr>
            <w:tcW w:w="3246" w:type="dxa"/>
          </w:tcPr>
          <w:p w:rsidR="003A3505" w:rsidRPr="00F52FA2" w:rsidRDefault="003A3505" w:rsidP="000062BF">
            <w:pPr>
              <w:rPr>
                <w:rFonts w:ascii="Garamond" w:hAnsi="Garamond"/>
                <w:b/>
                <w:sz w:val="18"/>
                <w:szCs w:val="18"/>
              </w:rPr>
            </w:pPr>
            <w:r w:rsidRPr="00F52FA2">
              <w:rPr>
                <w:rFonts w:ascii="Garamond" w:hAnsi="Garamond"/>
                <w:b/>
                <w:sz w:val="18"/>
                <w:szCs w:val="18"/>
              </w:rPr>
              <w:t>BURKINA FASO</w:t>
            </w:r>
          </w:p>
          <w:p w:rsidR="003A3505" w:rsidRPr="00F52FA2" w:rsidRDefault="003A3505" w:rsidP="000062BF">
            <w:pPr>
              <w:rPr>
                <w:rFonts w:ascii="Garamond" w:hAnsi="Garamond"/>
                <w:sz w:val="18"/>
                <w:szCs w:val="18"/>
              </w:rPr>
            </w:pPr>
            <w:r w:rsidRPr="00F52FA2">
              <w:rPr>
                <w:rFonts w:ascii="Garamond" w:hAnsi="Garamond"/>
                <w:sz w:val="18"/>
                <w:szCs w:val="18"/>
              </w:rPr>
              <w:t>****************</w:t>
            </w:r>
          </w:p>
          <w:p w:rsidR="003A3505" w:rsidRPr="00F52FA2" w:rsidRDefault="003A3505" w:rsidP="000062BF">
            <w:pPr>
              <w:rPr>
                <w:rFonts w:ascii="Garamond" w:hAnsi="Garamond"/>
                <w:b/>
                <w:sz w:val="24"/>
                <w:szCs w:val="24"/>
              </w:rPr>
            </w:pPr>
            <w:r w:rsidRPr="00F52FA2">
              <w:rPr>
                <w:rFonts w:ascii="Garamond" w:hAnsi="Garamond"/>
                <w:sz w:val="18"/>
                <w:szCs w:val="18"/>
              </w:rPr>
              <w:t>Unité-Progrès-Justice</w:t>
            </w:r>
          </w:p>
        </w:tc>
      </w:tr>
      <w:tr w:rsidR="003A3505" w:rsidRPr="00F52FA2" w:rsidTr="003A3505">
        <w:trPr>
          <w:trHeight w:val="1601"/>
        </w:trPr>
        <w:tc>
          <w:tcPr>
            <w:tcW w:w="3246" w:type="dxa"/>
          </w:tcPr>
          <w:p w:rsidR="003A3505" w:rsidRPr="00F52FA2" w:rsidRDefault="003A3505" w:rsidP="000062BF">
            <w:pPr>
              <w:rPr>
                <w:rFonts w:ascii="Garamond" w:hAnsi="Garamond"/>
                <w:b/>
                <w:sz w:val="24"/>
                <w:szCs w:val="24"/>
              </w:rPr>
            </w:pPr>
            <w:r w:rsidRPr="00F52FA2">
              <w:rPr>
                <w:rFonts w:ascii="Garamond" w:hAnsi="Garamond"/>
                <w:b/>
                <w:noProof/>
                <w:sz w:val="24"/>
                <w:szCs w:val="24"/>
                <w:lang w:eastAsia="fr-FR"/>
              </w:rPr>
              <w:drawing>
                <wp:inline distT="0" distB="0" distL="0" distR="0">
                  <wp:extent cx="1097250" cy="637953"/>
                  <wp:effectExtent l="19050" t="0" r="765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102098" cy="640772"/>
                          </a:xfrm>
                          <a:prstGeom prst="rect">
                            <a:avLst/>
                          </a:prstGeom>
                        </pic:spPr>
                      </pic:pic>
                    </a:graphicData>
                  </a:graphic>
                </wp:inline>
              </w:drawing>
            </w:r>
          </w:p>
        </w:tc>
        <w:tc>
          <w:tcPr>
            <w:tcW w:w="3246" w:type="dxa"/>
          </w:tcPr>
          <w:p w:rsidR="003A3505" w:rsidRPr="00F52FA2" w:rsidRDefault="003A3505" w:rsidP="0073207A">
            <w:pPr>
              <w:jc w:val="left"/>
              <w:rPr>
                <w:rFonts w:ascii="Garamond" w:hAnsi="Garamond"/>
                <w:b/>
                <w:sz w:val="24"/>
                <w:szCs w:val="24"/>
              </w:rPr>
            </w:pPr>
          </w:p>
        </w:tc>
        <w:tc>
          <w:tcPr>
            <w:tcW w:w="3246" w:type="dxa"/>
          </w:tcPr>
          <w:p w:rsidR="003A3505" w:rsidRPr="00F52FA2" w:rsidRDefault="003A3505" w:rsidP="000062BF">
            <w:pPr>
              <w:rPr>
                <w:rFonts w:ascii="Garamond" w:hAnsi="Garamond"/>
                <w:b/>
                <w:sz w:val="24"/>
                <w:szCs w:val="24"/>
              </w:rPr>
            </w:pPr>
            <w:r w:rsidRPr="00F52FA2">
              <w:rPr>
                <w:rFonts w:ascii="Garamond" w:hAnsi="Garamond"/>
                <w:b/>
                <w:noProof/>
                <w:sz w:val="24"/>
                <w:szCs w:val="24"/>
                <w:lang w:eastAsia="fr-FR"/>
              </w:rPr>
              <w:drawing>
                <wp:inline distT="0" distB="0" distL="0" distR="0">
                  <wp:extent cx="944703" cy="637953"/>
                  <wp:effectExtent l="19050" t="0" r="7797"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952228" cy="643035"/>
                          </a:xfrm>
                          <a:prstGeom prst="rect">
                            <a:avLst/>
                          </a:prstGeom>
                          <a:noFill/>
                          <a:ln w="9525">
                            <a:noFill/>
                            <a:miter lim="800000"/>
                            <a:headEnd/>
                            <a:tailEnd/>
                          </a:ln>
                        </pic:spPr>
                      </pic:pic>
                    </a:graphicData>
                  </a:graphic>
                </wp:inline>
              </w:drawing>
            </w:r>
          </w:p>
        </w:tc>
      </w:tr>
    </w:tbl>
    <w:p w:rsidR="0073207A" w:rsidRDefault="0073207A" w:rsidP="0073207A">
      <w:pPr>
        <w:ind w:left="-450"/>
        <w:jc w:val="left"/>
        <w:rPr>
          <w:rFonts w:ascii="Cambria" w:hAnsi="Cambria"/>
          <w:b/>
          <w:sz w:val="24"/>
          <w:szCs w:val="24"/>
        </w:rPr>
      </w:pPr>
    </w:p>
    <w:p w:rsidR="000046B6" w:rsidRDefault="000046B6" w:rsidP="000046B6">
      <w:pPr>
        <w:rPr>
          <w:rFonts w:ascii="Cambria" w:hAnsi="Cambria"/>
          <w:sz w:val="56"/>
          <w:szCs w:val="56"/>
        </w:rPr>
      </w:pPr>
      <w:r w:rsidRPr="00F52FA2">
        <w:rPr>
          <w:rFonts w:ascii="Garamond" w:hAnsi="Garamond"/>
          <w:noProof/>
          <w:sz w:val="56"/>
          <w:szCs w:val="56"/>
          <w:lang w:eastAsia="fr-FR"/>
        </w:rPr>
        <w:drawing>
          <wp:inline distT="0" distB="0" distL="0" distR="0">
            <wp:extent cx="3394001" cy="2147777"/>
            <wp:effectExtent l="19050" t="0" r="0" b="0"/>
            <wp:docPr id="4" name="Image 1" descr="C:\Users\DAF\AppData\Local\Microsoft\Windows\Temporary Internet Files\Content.IE5\79IUIWLI\logoP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F\AppData\Local\Microsoft\Windows\Temporary Internet Files\Content.IE5\79IUIWLI\logoPDRI.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342" cy="2157485"/>
                    </a:xfrm>
                    <a:prstGeom prst="rect">
                      <a:avLst/>
                    </a:prstGeom>
                    <a:noFill/>
                    <a:ln>
                      <a:noFill/>
                    </a:ln>
                  </pic:spPr>
                </pic:pic>
              </a:graphicData>
            </a:graphic>
          </wp:inline>
        </w:drawing>
      </w:r>
    </w:p>
    <w:p w:rsidR="000046B6" w:rsidRPr="000046B6" w:rsidRDefault="000046B6" w:rsidP="003D5134">
      <w:pPr>
        <w:jc w:val="left"/>
        <w:rPr>
          <w:rFonts w:ascii="Cambria" w:hAnsi="Cambria"/>
          <w:sz w:val="56"/>
          <w:szCs w:val="56"/>
        </w:rPr>
      </w:pPr>
    </w:p>
    <w:p w:rsidR="0098163A" w:rsidRDefault="0027365F" w:rsidP="003D5134">
      <w:pPr>
        <w:tabs>
          <w:tab w:val="left" w:pos="3450"/>
        </w:tabs>
        <w:jc w:val="left"/>
        <w:rPr>
          <w:rFonts w:ascii="Cambria" w:hAnsi="Cambria"/>
          <w:sz w:val="72"/>
          <w:szCs w:val="72"/>
        </w:rPr>
      </w:pPr>
      <w:r w:rsidRPr="0027365F">
        <w:rPr>
          <w:noProof/>
          <w:lang w:eastAsia="fr-FR"/>
        </w:rPr>
        <w:pict>
          <v:shapetype id="_x0000_t202" coordsize="21600,21600" o:spt="202" path="m,l,21600r21600,l21600,xe">
            <v:stroke joinstyle="miter"/>
            <v:path gradientshapeok="t" o:connecttype="rect"/>
          </v:shapetype>
          <v:shape id="Text Box 7" o:spid="_x0000_s1026" type="#_x0000_t202" style="position:absolute;margin-left:-25.85pt;margin-top:17.55pt;width:506.6pt;height:7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">
            <v:fill color2="#b6dde8" focus="100%" type="gradient"/>
            <v:shadow color="#205867" opacity=".5" offset="1pt"/>
            <o:extrusion v:ext="view" backdepth="1in" color="white" on="t" viewpoint="0" viewpointorigin="0" skewangle="-90" type="perspective"/>
            <v:textbox>
              <w:txbxContent>
                <w:p w:rsidR="00536477" w:rsidRPr="00084287" w:rsidRDefault="00536477" w:rsidP="00B272F1">
                  <w:pPr>
                    <w:rPr>
                      <w:rFonts w:ascii="Cambria" w:hAnsi="Cambria"/>
                      <w:b/>
                      <w:i/>
                      <w:color w:val="C0504D"/>
                      <w:sz w:val="16"/>
                      <w:szCs w:val="16"/>
                    </w:rPr>
                  </w:pPr>
                </w:p>
                <w:p w:rsidR="00536477" w:rsidRDefault="00536477" w:rsidP="00931BB7">
                  <w:pPr>
                    <w:rPr>
                      <w:rFonts w:ascii="Garamond" w:eastAsia="Times New Roman" w:hAnsi="Garamond"/>
                      <w:b/>
                      <w:bCs/>
                      <w:sz w:val="52"/>
                      <w:szCs w:val="52"/>
                      <w:lang w:eastAsia="fr-FR"/>
                    </w:rPr>
                  </w:pPr>
                  <w:r>
                    <w:rPr>
                      <w:rFonts w:ascii="Garamond" w:eastAsia="Times New Roman" w:hAnsi="Garamond"/>
                      <w:b/>
                      <w:bCs/>
                      <w:sz w:val="52"/>
                      <w:szCs w:val="52"/>
                      <w:lang w:eastAsia="fr-FR"/>
                    </w:rPr>
                    <w:t>ETAT D’AVANCEMENT DU PDRI-PC</w:t>
                  </w:r>
                </w:p>
                <w:p w:rsidR="00536477" w:rsidRPr="00AC78A8" w:rsidRDefault="005139D0" w:rsidP="00931BB7">
                  <w:pPr>
                    <w:rPr>
                      <w:rFonts w:ascii="Garamond" w:hAnsi="Garamond"/>
                      <w:sz w:val="52"/>
                      <w:szCs w:val="52"/>
                    </w:rPr>
                  </w:pPr>
                  <w:r>
                    <w:rPr>
                      <w:rFonts w:ascii="Garamond" w:eastAsia="Times New Roman" w:hAnsi="Garamond"/>
                      <w:b/>
                      <w:bCs/>
                      <w:sz w:val="52"/>
                      <w:szCs w:val="52"/>
                      <w:lang w:eastAsia="fr-FR"/>
                    </w:rPr>
                    <w:t>AU 19</w:t>
                  </w:r>
                  <w:r w:rsidR="00536477">
                    <w:rPr>
                      <w:rFonts w:ascii="Garamond" w:eastAsia="Times New Roman" w:hAnsi="Garamond"/>
                      <w:b/>
                      <w:bCs/>
                      <w:sz w:val="52"/>
                      <w:szCs w:val="52"/>
                      <w:lang w:eastAsia="fr-FR"/>
                    </w:rPr>
                    <w:t>/08</w:t>
                  </w:r>
                  <w:r w:rsidR="00536477" w:rsidRPr="00AC78A8">
                    <w:rPr>
                      <w:rFonts w:ascii="Garamond" w:eastAsia="Times New Roman" w:hAnsi="Garamond"/>
                      <w:b/>
                      <w:bCs/>
                      <w:sz w:val="52"/>
                      <w:szCs w:val="52"/>
                      <w:lang w:eastAsia="fr-FR"/>
                    </w:rPr>
                    <w:t>/ 2015</w:t>
                  </w:r>
                </w:p>
              </w:txbxContent>
            </v:textbox>
          </v:shape>
        </w:pict>
      </w:r>
      <w:r w:rsidR="0098163A" w:rsidRPr="007C6DC2">
        <w:rPr>
          <w:rFonts w:ascii="Cambria" w:hAnsi="Cambria"/>
          <w:sz w:val="72"/>
          <w:szCs w:val="72"/>
        </w:rPr>
        <w:tab/>
      </w:r>
    </w:p>
    <w:p w:rsidR="000046B6" w:rsidRDefault="000046B6" w:rsidP="003D5134">
      <w:pPr>
        <w:tabs>
          <w:tab w:val="left" w:pos="3450"/>
        </w:tabs>
        <w:jc w:val="left"/>
        <w:rPr>
          <w:rFonts w:ascii="Cambria" w:hAnsi="Cambria"/>
          <w:sz w:val="72"/>
          <w:szCs w:val="72"/>
        </w:rPr>
      </w:pPr>
    </w:p>
    <w:p w:rsidR="000507A1" w:rsidRDefault="000507A1" w:rsidP="00B272F1">
      <w:pPr>
        <w:tabs>
          <w:tab w:val="left" w:pos="3960"/>
        </w:tabs>
        <w:rPr>
          <w:rFonts w:ascii="Cambria" w:hAnsi="Cambria"/>
          <w:sz w:val="20"/>
          <w:szCs w:val="20"/>
        </w:rPr>
      </w:pPr>
    </w:p>
    <w:p w:rsidR="0098163A" w:rsidRPr="009C43D1" w:rsidRDefault="0098163A" w:rsidP="00B272F1">
      <w:pPr>
        <w:tabs>
          <w:tab w:val="left" w:pos="3960"/>
        </w:tabs>
        <w:rPr>
          <w:rFonts w:ascii="Garamond" w:hAnsi="Garamond"/>
          <w:sz w:val="20"/>
          <w:szCs w:val="20"/>
        </w:rPr>
      </w:pPr>
      <w:r w:rsidRPr="009C43D1">
        <w:rPr>
          <w:rFonts w:ascii="Garamond" w:hAnsi="Garamond"/>
          <w:sz w:val="20"/>
          <w:szCs w:val="20"/>
        </w:rPr>
        <w:t xml:space="preserve">(Accords de prêt n°UV 117, 118 et </w:t>
      </w:r>
      <w:r w:rsidR="00AA1A72" w:rsidRPr="009C43D1">
        <w:rPr>
          <w:rFonts w:ascii="Garamond" w:hAnsi="Garamond"/>
          <w:sz w:val="20"/>
          <w:szCs w:val="20"/>
        </w:rPr>
        <w:t xml:space="preserve"> subvention UV</w:t>
      </w:r>
      <w:r w:rsidRPr="009C43D1">
        <w:rPr>
          <w:rFonts w:ascii="Garamond" w:hAnsi="Garamond"/>
          <w:sz w:val="20"/>
          <w:szCs w:val="20"/>
        </w:rPr>
        <w:t>119 du 29/06/2011)</w:t>
      </w:r>
    </w:p>
    <w:p w:rsidR="0098163A" w:rsidRPr="007C6DC2" w:rsidRDefault="0098163A" w:rsidP="003D5134">
      <w:pPr>
        <w:jc w:val="left"/>
        <w:rPr>
          <w:rFonts w:ascii="Cambria" w:hAnsi="Cambria"/>
          <w:sz w:val="36"/>
          <w:szCs w:val="36"/>
        </w:rPr>
      </w:pPr>
    </w:p>
    <w:p w:rsidR="0098163A" w:rsidRPr="007C6DC2" w:rsidRDefault="0098163A" w:rsidP="003D5134">
      <w:pPr>
        <w:spacing w:after="200" w:line="276" w:lineRule="auto"/>
        <w:jc w:val="left"/>
      </w:pPr>
    </w:p>
    <w:p w:rsidR="0098163A" w:rsidRPr="007C6DC2" w:rsidRDefault="0098163A" w:rsidP="003D5134">
      <w:pPr>
        <w:spacing w:after="200" w:line="276" w:lineRule="auto"/>
        <w:jc w:val="left"/>
      </w:pPr>
    </w:p>
    <w:p w:rsidR="0098163A" w:rsidRDefault="0098163A" w:rsidP="00A12F18">
      <w:pPr>
        <w:rPr>
          <w:rFonts w:ascii="Cambria" w:hAnsi="Cambria"/>
          <w:sz w:val="24"/>
          <w:szCs w:val="24"/>
        </w:rPr>
      </w:pPr>
    </w:p>
    <w:p w:rsidR="0098163A" w:rsidRDefault="0098163A" w:rsidP="00A12F18">
      <w:pPr>
        <w:rPr>
          <w:rFonts w:ascii="Cambria" w:hAnsi="Cambria"/>
          <w:sz w:val="24"/>
          <w:szCs w:val="24"/>
        </w:rPr>
      </w:pPr>
    </w:p>
    <w:p w:rsidR="0098163A" w:rsidRDefault="0098163A" w:rsidP="00A12F18">
      <w:pPr>
        <w:rPr>
          <w:rFonts w:ascii="Cambria" w:hAnsi="Cambria"/>
          <w:sz w:val="24"/>
          <w:szCs w:val="24"/>
        </w:rPr>
      </w:pPr>
    </w:p>
    <w:p w:rsidR="00C14948" w:rsidRDefault="00C14948" w:rsidP="00A12F18">
      <w:pPr>
        <w:rPr>
          <w:rFonts w:ascii="Cambria" w:hAnsi="Cambria"/>
          <w:sz w:val="24"/>
          <w:szCs w:val="24"/>
        </w:rPr>
      </w:pPr>
    </w:p>
    <w:p w:rsidR="00C14948" w:rsidRDefault="00C14948" w:rsidP="00A12F18">
      <w:pPr>
        <w:rPr>
          <w:rFonts w:ascii="Cambria" w:hAnsi="Cambria"/>
          <w:sz w:val="24"/>
          <w:szCs w:val="24"/>
        </w:rPr>
      </w:pPr>
    </w:p>
    <w:p w:rsidR="00C14948" w:rsidRDefault="00C14948" w:rsidP="00A12F18">
      <w:pPr>
        <w:rPr>
          <w:rFonts w:ascii="Cambria" w:hAnsi="Cambria"/>
          <w:sz w:val="24"/>
          <w:szCs w:val="24"/>
        </w:rPr>
      </w:pPr>
    </w:p>
    <w:p w:rsidR="0098163A" w:rsidRDefault="0027365F" w:rsidP="00A12F18">
      <w:pPr>
        <w:rPr>
          <w:rFonts w:ascii="Cambria" w:hAnsi="Cambria"/>
          <w:sz w:val="24"/>
          <w:szCs w:val="24"/>
        </w:rPr>
      </w:pPr>
      <w:r>
        <w:rPr>
          <w:rFonts w:ascii="Cambria" w:hAnsi="Cambria"/>
          <w:noProof/>
          <w:sz w:val="24"/>
          <w:szCs w:val="24"/>
          <w:lang w:eastAsia="fr-FR"/>
        </w:rPr>
        <w:pict>
          <v:roundrect id="AutoShape 58" o:spid="_x0000_s1027" style="position:absolute;left:0;text-align:left;margin-left:196.9pt;margin-top:16.65pt;width:126.5pt;height:28.3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" fillcolor="#c2d69b [1942]" strokecolor="#9bbb59 [3206]" strokeweight="1pt">
            <v:fill color2="#9bbb59 [3206]" focus="50%" type="gradient"/>
            <v:shadow on="t" color="#4e6128 [1606]" offset="1pt"/>
            <v:textbox>
              <w:txbxContent>
                <w:p w:rsidR="00D91849" w:rsidRPr="009C43D1" w:rsidRDefault="00D91849" w:rsidP="000046B6">
                  <w:pPr>
                    <w:rPr>
                      <w:rFonts w:ascii="Garamond" w:hAnsi="Garamond"/>
                      <w:b/>
                      <w:sz w:val="24"/>
                      <w:szCs w:val="24"/>
                    </w:rPr>
                  </w:pPr>
                  <w:r>
                    <w:rPr>
                      <w:rFonts w:ascii="Garamond" w:hAnsi="Garamond"/>
                      <w:b/>
                      <w:sz w:val="24"/>
                      <w:szCs w:val="24"/>
                      <w:shd w:val="clear" w:color="auto" w:fill="FFFFFF"/>
                    </w:rPr>
                    <w:t>AOUT</w:t>
                  </w:r>
                  <w:r w:rsidRPr="009C43D1">
                    <w:rPr>
                      <w:rFonts w:ascii="Garamond" w:hAnsi="Garamond"/>
                      <w:b/>
                      <w:sz w:val="24"/>
                      <w:szCs w:val="24"/>
                      <w:shd w:val="clear" w:color="auto" w:fill="FFFFFF"/>
                    </w:rPr>
                    <w:t xml:space="preserve"> 2015</w:t>
                  </w:r>
                </w:p>
                <w:p w:rsidR="00D91849" w:rsidRPr="006D7DC1" w:rsidRDefault="00D91849" w:rsidP="000046B6">
                  <w:pPr>
                    <w:rPr>
                      <w:rFonts w:ascii="Cambria" w:hAnsi="Cambria"/>
                      <w:b/>
                      <w:sz w:val="24"/>
                      <w:szCs w:val="24"/>
                    </w:rPr>
                  </w:pPr>
                </w:p>
              </w:txbxContent>
            </v:textbox>
          </v:roundrect>
        </w:pict>
      </w:r>
    </w:p>
    <w:p w:rsidR="0098163A" w:rsidRDefault="0098163A" w:rsidP="00A12F18">
      <w:pPr>
        <w:rPr>
          <w:rFonts w:ascii="Cambria" w:hAnsi="Cambria"/>
          <w:sz w:val="24"/>
          <w:szCs w:val="24"/>
        </w:rPr>
      </w:pPr>
    </w:p>
    <w:p w:rsidR="0098163A" w:rsidRDefault="0098163A" w:rsidP="00A12F18">
      <w:pPr>
        <w:rPr>
          <w:rFonts w:ascii="Cambria" w:hAnsi="Cambria"/>
          <w:sz w:val="24"/>
          <w:szCs w:val="24"/>
        </w:rPr>
      </w:pPr>
    </w:p>
    <w:p w:rsidR="0098163A" w:rsidRDefault="0098163A" w:rsidP="00A12F18">
      <w:pPr>
        <w:rPr>
          <w:rFonts w:ascii="Cambria" w:hAnsi="Cambria"/>
          <w:sz w:val="24"/>
          <w:szCs w:val="24"/>
        </w:rPr>
      </w:pPr>
    </w:p>
    <w:p w:rsidR="00703DD6" w:rsidRDefault="00703DD6" w:rsidP="00A12F18">
      <w:pPr>
        <w:rPr>
          <w:rFonts w:ascii="Cambria" w:hAnsi="Cambria"/>
          <w:sz w:val="24"/>
          <w:szCs w:val="24"/>
        </w:rPr>
      </w:pPr>
    </w:p>
    <w:p w:rsidR="00C14948" w:rsidRDefault="00C14948" w:rsidP="00C14948"/>
    <w:p w:rsidR="000658D3" w:rsidRPr="009C43D1" w:rsidRDefault="000658D3" w:rsidP="000658D3">
      <w:pPr>
        <w:pStyle w:val="Titre1"/>
        <w:pBdr>
          <w:top w:val="single" w:sz="4" w:space="1" w:color="auto"/>
          <w:bottom w:val="single" w:sz="4" w:space="1" w:color="auto"/>
        </w:pBdr>
        <w:shd w:val="clear" w:color="auto" w:fill="FF9900"/>
        <w:spacing w:before="0"/>
        <w:rPr>
          <w:rFonts w:ascii="Garamond" w:hAnsi="Garamond"/>
          <w:color w:val="auto"/>
          <w:sz w:val="20"/>
          <w:szCs w:val="20"/>
        </w:rPr>
      </w:pPr>
      <w:bookmarkStart w:id="0" w:name="_Toc422381825"/>
      <w:r w:rsidRPr="009C43D1">
        <w:rPr>
          <w:rFonts w:ascii="Garamond" w:hAnsi="Garamond"/>
          <w:color w:val="auto"/>
          <w:sz w:val="20"/>
          <w:szCs w:val="20"/>
        </w:rPr>
        <w:lastRenderedPageBreak/>
        <w:t>SOMMAIRE</w:t>
      </w:r>
      <w:bookmarkEnd w:id="0"/>
    </w:p>
    <w:p w:rsidR="000658D3" w:rsidRDefault="000658D3" w:rsidP="000658D3"/>
    <w:p w:rsidR="006C4710" w:rsidRDefault="0027365F" w:rsidP="006C4710">
      <w:pPr>
        <w:pStyle w:val="TM1"/>
        <w:rPr>
          <w:rFonts w:asciiTheme="minorHAnsi" w:eastAsiaTheme="minorEastAsia" w:hAnsiTheme="minorHAnsi" w:cstheme="minorBidi"/>
          <w:sz w:val="22"/>
          <w:szCs w:val="22"/>
          <w:lang w:eastAsia="fr-FR"/>
        </w:rPr>
      </w:pPr>
      <w:r w:rsidRPr="0027365F">
        <w:rPr>
          <w:rFonts w:asciiTheme="majorHAnsi" w:hAnsiTheme="majorHAnsi"/>
          <w:sz w:val="18"/>
          <w:szCs w:val="18"/>
        </w:rPr>
        <w:fldChar w:fldCharType="begin"/>
      </w:r>
      <w:r w:rsidR="000658D3" w:rsidRPr="0043642F">
        <w:rPr>
          <w:rFonts w:asciiTheme="majorHAnsi" w:hAnsiTheme="majorHAnsi"/>
          <w:sz w:val="18"/>
          <w:szCs w:val="18"/>
        </w:rPr>
        <w:instrText xml:space="preserve"> TOC \o "1-3" \h \z \u </w:instrText>
      </w:r>
      <w:r w:rsidRPr="0027365F">
        <w:rPr>
          <w:rFonts w:asciiTheme="majorHAnsi" w:hAnsiTheme="majorHAnsi"/>
          <w:sz w:val="18"/>
          <w:szCs w:val="18"/>
        </w:rPr>
        <w:fldChar w:fldCharType="separate"/>
      </w:r>
      <w:hyperlink w:anchor="_Toc422381825" w:history="1">
        <w:r w:rsidR="006C4710" w:rsidRPr="00375C2A">
          <w:rPr>
            <w:rStyle w:val="Lienhypertexte"/>
            <w:rFonts w:ascii="Garamond" w:hAnsi="Garamond"/>
          </w:rPr>
          <w:t>SOMMAIRE</w:t>
        </w:r>
        <w:r w:rsidR="006C4710">
          <w:rPr>
            <w:webHidden/>
          </w:rPr>
          <w:tab/>
        </w:r>
        <w:r>
          <w:rPr>
            <w:webHidden/>
          </w:rPr>
          <w:fldChar w:fldCharType="begin"/>
        </w:r>
        <w:r w:rsidR="006C4710">
          <w:rPr>
            <w:webHidden/>
          </w:rPr>
          <w:instrText xml:space="preserve"> PAGEREF _Toc422381825 \h </w:instrText>
        </w:r>
        <w:r>
          <w:rPr>
            <w:webHidden/>
          </w:rPr>
        </w:r>
        <w:r>
          <w:rPr>
            <w:webHidden/>
          </w:rPr>
          <w:fldChar w:fldCharType="separate"/>
        </w:r>
        <w:r w:rsidR="006C4710">
          <w:rPr>
            <w:webHidden/>
          </w:rPr>
          <w:t>2</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26" w:history="1">
        <w:r w:rsidR="006C4710" w:rsidRPr="00375C2A">
          <w:rPr>
            <w:rStyle w:val="Lienhypertexte"/>
            <w:rFonts w:ascii="Garamond" w:hAnsi="Garamond"/>
          </w:rPr>
          <w:t>SIGLES ET ABREVIATIONS</w:t>
        </w:r>
        <w:r w:rsidR="006C4710">
          <w:rPr>
            <w:webHidden/>
          </w:rPr>
          <w:tab/>
        </w:r>
        <w:r>
          <w:rPr>
            <w:webHidden/>
          </w:rPr>
          <w:fldChar w:fldCharType="begin"/>
        </w:r>
        <w:r w:rsidR="006C4710">
          <w:rPr>
            <w:webHidden/>
          </w:rPr>
          <w:instrText xml:space="preserve"> PAGEREF _Toc422381826 \h </w:instrText>
        </w:r>
        <w:r>
          <w:rPr>
            <w:webHidden/>
          </w:rPr>
        </w:r>
        <w:r>
          <w:rPr>
            <w:webHidden/>
          </w:rPr>
          <w:fldChar w:fldCharType="separate"/>
        </w:r>
        <w:r w:rsidR="006C4710">
          <w:rPr>
            <w:webHidden/>
          </w:rPr>
          <w:t>3</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27" w:history="1">
        <w:r w:rsidR="006C4710" w:rsidRPr="00375C2A">
          <w:rPr>
            <w:rStyle w:val="Lienhypertexte"/>
            <w:rFonts w:ascii="Garamond" w:hAnsi="Garamond"/>
          </w:rPr>
          <w:t>DONNEES GENERALES SUR LE PROJET A L’EVALUATION</w:t>
        </w:r>
        <w:r w:rsidR="006C4710">
          <w:rPr>
            <w:webHidden/>
          </w:rPr>
          <w:tab/>
        </w:r>
        <w:r>
          <w:rPr>
            <w:webHidden/>
          </w:rPr>
          <w:fldChar w:fldCharType="begin"/>
        </w:r>
        <w:r w:rsidR="006C4710">
          <w:rPr>
            <w:webHidden/>
          </w:rPr>
          <w:instrText xml:space="preserve"> PAGEREF _Toc422381827 \h </w:instrText>
        </w:r>
        <w:r>
          <w:rPr>
            <w:webHidden/>
          </w:rPr>
        </w:r>
        <w:r>
          <w:rPr>
            <w:webHidden/>
          </w:rPr>
          <w:fldChar w:fldCharType="separate"/>
        </w:r>
        <w:r w:rsidR="006C4710">
          <w:rPr>
            <w:webHidden/>
          </w:rPr>
          <w:t>4</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28" w:history="1">
        <w:r w:rsidR="006C4710" w:rsidRPr="00375C2A">
          <w:rPr>
            <w:rStyle w:val="Lienhypertexte"/>
            <w:rFonts w:ascii="Garamond" w:hAnsi="Garamond"/>
          </w:rPr>
          <w:t>INTRODUCTION</w:t>
        </w:r>
        <w:r w:rsidR="006C4710">
          <w:rPr>
            <w:webHidden/>
          </w:rPr>
          <w:tab/>
        </w:r>
        <w:r>
          <w:rPr>
            <w:webHidden/>
          </w:rPr>
          <w:fldChar w:fldCharType="begin"/>
        </w:r>
        <w:r w:rsidR="006C4710">
          <w:rPr>
            <w:webHidden/>
          </w:rPr>
          <w:instrText xml:space="preserve"> PAGEREF _Toc422381828 \h </w:instrText>
        </w:r>
        <w:r>
          <w:rPr>
            <w:webHidden/>
          </w:rPr>
        </w:r>
        <w:r>
          <w:rPr>
            <w:webHidden/>
          </w:rPr>
          <w:fldChar w:fldCharType="separate"/>
        </w:r>
        <w:r w:rsidR="006C4710">
          <w:rPr>
            <w:webHidden/>
          </w:rPr>
          <w:t>5</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29" w:history="1">
        <w:r w:rsidR="006C4710" w:rsidRPr="00375C2A">
          <w:rPr>
            <w:rStyle w:val="Lienhypertexte"/>
            <w:rFonts w:ascii="Garamond" w:hAnsi="Garamond"/>
          </w:rPr>
          <w:t>I.</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ETAT DE MISE EN ŒUVRE DES RECOMMANDATIONS</w:t>
        </w:r>
        <w:r w:rsidR="006C4710">
          <w:rPr>
            <w:webHidden/>
          </w:rPr>
          <w:tab/>
        </w:r>
        <w:r>
          <w:rPr>
            <w:webHidden/>
          </w:rPr>
          <w:fldChar w:fldCharType="begin"/>
        </w:r>
        <w:r w:rsidR="006C4710">
          <w:rPr>
            <w:webHidden/>
          </w:rPr>
          <w:instrText xml:space="preserve"> PAGEREF _Toc422381829 \h </w:instrText>
        </w:r>
        <w:r>
          <w:rPr>
            <w:webHidden/>
          </w:rPr>
        </w:r>
        <w:r>
          <w:rPr>
            <w:webHidden/>
          </w:rPr>
          <w:fldChar w:fldCharType="separate"/>
        </w:r>
        <w:r w:rsidR="006C4710">
          <w:rPr>
            <w:webHidden/>
          </w:rPr>
          <w:t>6</w:t>
        </w:r>
        <w:r>
          <w:rPr>
            <w:webHidden/>
          </w:rPr>
          <w:fldChar w:fldCharType="end"/>
        </w:r>
      </w:hyperlink>
    </w:p>
    <w:p w:rsidR="006C4710" w:rsidRDefault="0027365F">
      <w:pPr>
        <w:pStyle w:val="TM2"/>
        <w:rPr>
          <w:rFonts w:asciiTheme="minorHAnsi" w:eastAsiaTheme="minorEastAsia" w:hAnsiTheme="minorHAnsi" w:cstheme="minorBidi"/>
          <w:bCs w:val="0"/>
          <w:sz w:val="22"/>
          <w:szCs w:val="22"/>
          <w:lang w:eastAsia="fr-FR"/>
        </w:rPr>
      </w:pPr>
      <w:hyperlink w:anchor="_Toc422381831" w:history="1">
        <w:r w:rsidR="006C4710" w:rsidRPr="00375C2A">
          <w:rPr>
            <w:rStyle w:val="Lienhypertexte"/>
            <w:b/>
          </w:rPr>
          <w:t>1.1</w:t>
        </w:r>
        <w:r w:rsidR="006C4710">
          <w:rPr>
            <w:rFonts w:asciiTheme="minorHAnsi" w:eastAsiaTheme="minorEastAsia" w:hAnsiTheme="minorHAnsi" w:cstheme="minorBidi"/>
            <w:bCs w:val="0"/>
            <w:sz w:val="22"/>
            <w:szCs w:val="22"/>
            <w:lang w:eastAsia="fr-FR"/>
          </w:rPr>
          <w:tab/>
        </w:r>
        <w:r w:rsidR="006C4710" w:rsidRPr="00375C2A">
          <w:rPr>
            <w:rStyle w:val="Lienhypertexte"/>
            <w:b/>
          </w:rPr>
          <w:t>Mise en œuvre des recommandations du Comité de Pilotage</w:t>
        </w:r>
        <w:r w:rsidR="006C4710">
          <w:rPr>
            <w:webHidden/>
          </w:rPr>
          <w:tab/>
        </w:r>
        <w:r>
          <w:rPr>
            <w:webHidden/>
          </w:rPr>
          <w:fldChar w:fldCharType="begin"/>
        </w:r>
        <w:r w:rsidR="006C4710">
          <w:rPr>
            <w:webHidden/>
          </w:rPr>
          <w:instrText xml:space="preserve"> PAGEREF _Toc422381831 \h </w:instrText>
        </w:r>
        <w:r>
          <w:rPr>
            <w:webHidden/>
          </w:rPr>
        </w:r>
        <w:r>
          <w:rPr>
            <w:webHidden/>
          </w:rPr>
          <w:fldChar w:fldCharType="separate"/>
        </w:r>
        <w:r w:rsidR="006C4710">
          <w:rPr>
            <w:webHidden/>
          </w:rPr>
          <w:t>6</w:t>
        </w:r>
        <w:r>
          <w:rPr>
            <w:webHidden/>
          </w:rPr>
          <w:fldChar w:fldCharType="end"/>
        </w:r>
      </w:hyperlink>
    </w:p>
    <w:p w:rsidR="006C4710" w:rsidRDefault="0027365F">
      <w:pPr>
        <w:pStyle w:val="TM2"/>
        <w:rPr>
          <w:rFonts w:asciiTheme="minorHAnsi" w:eastAsiaTheme="minorEastAsia" w:hAnsiTheme="minorHAnsi" w:cstheme="minorBidi"/>
          <w:bCs w:val="0"/>
          <w:sz w:val="22"/>
          <w:szCs w:val="22"/>
          <w:lang w:eastAsia="fr-FR"/>
        </w:rPr>
      </w:pPr>
      <w:hyperlink w:anchor="_Toc422381833" w:history="1">
        <w:r w:rsidR="006C4710" w:rsidRPr="00375C2A">
          <w:rPr>
            <w:rStyle w:val="Lienhypertexte"/>
            <w:b/>
          </w:rPr>
          <w:t>1.2</w:t>
        </w:r>
        <w:r w:rsidR="006C4710">
          <w:rPr>
            <w:rFonts w:asciiTheme="minorHAnsi" w:eastAsiaTheme="minorEastAsia" w:hAnsiTheme="minorHAnsi" w:cstheme="minorBidi"/>
            <w:bCs w:val="0"/>
            <w:sz w:val="22"/>
            <w:szCs w:val="22"/>
            <w:lang w:eastAsia="fr-FR"/>
          </w:rPr>
          <w:tab/>
        </w:r>
        <w:r w:rsidR="006C4710" w:rsidRPr="00375C2A">
          <w:rPr>
            <w:rStyle w:val="Lienhypertexte"/>
            <w:b/>
          </w:rPr>
          <w:t>Mise en œuvre des recommandations de la visite de travail</w:t>
        </w:r>
        <w:r w:rsidR="006C4710">
          <w:rPr>
            <w:webHidden/>
          </w:rPr>
          <w:tab/>
        </w:r>
        <w:r>
          <w:rPr>
            <w:webHidden/>
          </w:rPr>
          <w:fldChar w:fldCharType="begin"/>
        </w:r>
        <w:r w:rsidR="006C4710">
          <w:rPr>
            <w:webHidden/>
          </w:rPr>
          <w:instrText xml:space="preserve"> PAGEREF _Toc422381833 \h </w:instrText>
        </w:r>
        <w:r>
          <w:rPr>
            <w:webHidden/>
          </w:rPr>
        </w:r>
        <w:r>
          <w:rPr>
            <w:webHidden/>
          </w:rPr>
          <w:fldChar w:fldCharType="separate"/>
        </w:r>
        <w:r w:rsidR="006C4710">
          <w:rPr>
            <w:webHidden/>
          </w:rPr>
          <w:t>6</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35" w:history="1">
        <w:r w:rsidR="006C4710" w:rsidRPr="00375C2A">
          <w:rPr>
            <w:rStyle w:val="Lienhypertexte"/>
            <w:rFonts w:ascii="Garamond" w:hAnsi="Garamond"/>
          </w:rPr>
          <w:t>II.</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ETAT D’AVANCEMENT DU PDRI/PC</w:t>
        </w:r>
        <w:r w:rsidR="006C4710">
          <w:rPr>
            <w:webHidden/>
          </w:rPr>
          <w:tab/>
        </w:r>
        <w:r>
          <w:rPr>
            <w:webHidden/>
          </w:rPr>
          <w:fldChar w:fldCharType="begin"/>
        </w:r>
        <w:r w:rsidR="006C4710">
          <w:rPr>
            <w:webHidden/>
          </w:rPr>
          <w:instrText xml:space="preserve"> PAGEREF _Toc422381835 \h </w:instrText>
        </w:r>
        <w:r>
          <w:rPr>
            <w:webHidden/>
          </w:rPr>
        </w:r>
        <w:r>
          <w:rPr>
            <w:webHidden/>
          </w:rPr>
          <w:fldChar w:fldCharType="separate"/>
        </w:r>
        <w:r w:rsidR="006C4710">
          <w:rPr>
            <w:webHidden/>
          </w:rPr>
          <w:t>6</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36" w:history="1">
        <w:r w:rsidR="006C4710" w:rsidRPr="00375C2A">
          <w:rPr>
            <w:rStyle w:val="Lienhypertexte"/>
            <w:rFonts w:ascii="Garamond" w:hAnsi="Garamond"/>
          </w:rPr>
          <w:t>III.</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SITUATION DES DECAISSEMENTS</w:t>
        </w:r>
        <w:r w:rsidR="006C4710">
          <w:rPr>
            <w:webHidden/>
          </w:rPr>
          <w:tab/>
        </w:r>
        <w:r>
          <w:rPr>
            <w:webHidden/>
          </w:rPr>
          <w:fldChar w:fldCharType="begin"/>
        </w:r>
        <w:r w:rsidR="006C4710">
          <w:rPr>
            <w:webHidden/>
          </w:rPr>
          <w:instrText xml:space="preserve"> PAGEREF _Toc422381836 \h </w:instrText>
        </w:r>
        <w:r>
          <w:rPr>
            <w:webHidden/>
          </w:rPr>
        </w:r>
        <w:r>
          <w:rPr>
            <w:webHidden/>
          </w:rPr>
          <w:fldChar w:fldCharType="separate"/>
        </w:r>
        <w:r w:rsidR="006C4710">
          <w:rPr>
            <w:webHidden/>
          </w:rPr>
          <w:t>12</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38" w:history="1">
        <w:r w:rsidR="006C4710" w:rsidRPr="00375C2A">
          <w:rPr>
            <w:rStyle w:val="Lienhypertexte"/>
            <w:rFonts w:ascii="Garamond" w:hAnsi="Garamond"/>
          </w:rPr>
          <w:t>IV.</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SITUATION D’EXECUTION DES CONTRATS</w:t>
        </w:r>
        <w:r w:rsidR="006C4710">
          <w:rPr>
            <w:webHidden/>
          </w:rPr>
          <w:tab/>
        </w:r>
        <w:r>
          <w:rPr>
            <w:webHidden/>
          </w:rPr>
          <w:fldChar w:fldCharType="begin"/>
        </w:r>
        <w:r w:rsidR="006C4710">
          <w:rPr>
            <w:webHidden/>
          </w:rPr>
          <w:instrText xml:space="preserve"> PAGEREF _Toc422381838 \h </w:instrText>
        </w:r>
        <w:r>
          <w:rPr>
            <w:webHidden/>
          </w:rPr>
        </w:r>
        <w:r>
          <w:rPr>
            <w:webHidden/>
          </w:rPr>
          <w:fldChar w:fldCharType="separate"/>
        </w:r>
        <w:r w:rsidR="006C4710">
          <w:rPr>
            <w:webHidden/>
          </w:rPr>
          <w:t>12</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39" w:history="1">
        <w:r w:rsidR="006C4710" w:rsidRPr="00375C2A">
          <w:rPr>
            <w:rStyle w:val="Lienhypertexte"/>
            <w:rFonts w:ascii="Garamond" w:hAnsi="Garamond"/>
          </w:rPr>
          <w:t>V.</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CHRONOGRAMME SYNTHETIQUE D’EXECUTION DES TRAVAUX</w:t>
        </w:r>
        <w:r w:rsidR="006C4710">
          <w:rPr>
            <w:webHidden/>
          </w:rPr>
          <w:tab/>
        </w:r>
        <w:r>
          <w:rPr>
            <w:webHidden/>
          </w:rPr>
          <w:fldChar w:fldCharType="begin"/>
        </w:r>
        <w:r w:rsidR="006C4710">
          <w:rPr>
            <w:webHidden/>
          </w:rPr>
          <w:instrText xml:space="preserve"> PAGEREF _Toc422381839 \h </w:instrText>
        </w:r>
        <w:r>
          <w:rPr>
            <w:webHidden/>
          </w:rPr>
        </w:r>
        <w:r>
          <w:rPr>
            <w:webHidden/>
          </w:rPr>
          <w:fldChar w:fldCharType="separate"/>
        </w:r>
        <w:r w:rsidR="006C4710">
          <w:rPr>
            <w:webHidden/>
          </w:rPr>
          <w:t>13</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40" w:history="1">
        <w:r w:rsidR="006C4710" w:rsidRPr="00375C2A">
          <w:rPr>
            <w:rStyle w:val="Lienhypertexte"/>
            <w:rFonts w:ascii="Garamond" w:hAnsi="Garamond"/>
          </w:rPr>
          <w:t>VI.</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DOSSIERS EN INSTANCE A LA BID</w:t>
        </w:r>
        <w:r w:rsidR="006C4710">
          <w:rPr>
            <w:webHidden/>
          </w:rPr>
          <w:tab/>
        </w:r>
        <w:r>
          <w:rPr>
            <w:webHidden/>
          </w:rPr>
          <w:fldChar w:fldCharType="begin"/>
        </w:r>
        <w:r w:rsidR="006C4710">
          <w:rPr>
            <w:webHidden/>
          </w:rPr>
          <w:instrText xml:space="preserve"> PAGEREF _Toc422381840 \h </w:instrText>
        </w:r>
        <w:r>
          <w:rPr>
            <w:webHidden/>
          </w:rPr>
        </w:r>
        <w:r>
          <w:rPr>
            <w:webHidden/>
          </w:rPr>
          <w:fldChar w:fldCharType="separate"/>
        </w:r>
        <w:r w:rsidR="006C4710">
          <w:rPr>
            <w:webHidden/>
          </w:rPr>
          <w:t>13</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41" w:history="1">
        <w:r w:rsidR="006C4710" w:rsidRPr="00375C2A">
          <w:rPr>
            <w:rStyle w:val="Lienhypertexte"/>
            <w:rFonts w:ascii="Garamond" w:hAnsi="Garamond"/>
          </w:rPr>
          <w:t>VII.</w:t>
        </w:r>
        <w:r w:rsidR="006C4710">
          <w:rPr>
            <w:rFonts w:asciiTheme="minorHAnsi" w:eastAsiaTheme="minorEastAsia" w:hAnsiTheme="minorHAnsi" w:cstheme="minorBidi"/>
            <w:sz w:val="22"/>
            <w:szCs w:val="22"/>
            <w:lang w:eastAsia="fr-FR"/>
          </w:rPr>
          <w:tab/>
        </w:r>
        <w:r w:rsidR="006C4710" w:rsidRPr="00375C2A">
          <w:rPr>
            <w:rStyle w:val="Lienhypertexte"/>
            <w:rFonts w:ascii="Garamond" w:hAnsi="Garamond"/>
          </w:rPr>
          <w:t>DIFFICULTES RENCONTREES ET SOLUTIONS PROPOSEES</w:t>
        </w:r>
        <w:r w:rsidR="006C4710">
          <w:rPr>
            <w:webHidden/>
          </w:rPr>
          <w:tab/>
        </w:r>
        <w:r>
          <w:rPr>
            <w:webHidden/>
          </w:rPr>
          <w:fldChar w:fldCharType="begin"/>
        </w:r>
        <w:r w:rsidR="006C4710">
          <w:rPr>
            <w:webHidden/>
          </w:rPr>
          <w:instrText xml:space="preserve"> PAGEREF _Toc422381841 \h </w:instrText>
        </w:r>
        <w:r>
          <w:rPr>
            <w:webHidden/>
          </w:rPr>
        </w:r>
        <w:r>
          <w:rPr>
            <w:webHidden/>
          </w:rPr>
          <w:fldChar w:fldCharType="separate"/>
        </w:r>
        <w:r w:rsidR="006C4710">
          <w:rPr>
            <w:webHidden/>
          </w:rPr>
          <w:t>14</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42" w:history="1">
        <w:r w:rsidR="006C4710" w:rsidRPr="00375C2A">
          <w:rPr>
            <w:rStyle w:val="Lienhypertexte"/>
            <w:rFonts w:ascii="Garamond" w:hAnsi="Garamond"/>
          </w:rPr>
          <w:t>CONCLUSION</w:t>
        </w:r>
        <w:r w:rsidR="006C4710">
          <w:rPr>
            <w:webHidden/>
          </w:rPr>
          <w:tab/>
        </w:r>
        <w:r>
          <w:rPr>
            <w:webHidden/>
          </w:rPr>
          <w:fldChar w:fldCharType="begin"/>
        </w:r>
        <w:r w:rsidR="006C4710">
          <w:rPr>
            <w:webHidden/>
          </w:rPr>
          <w:instrText xml:space="preserve"> PAGEREF _Toc422381842 \h </w:instrText>
        </w:r>
        <w:r>
          <w:rPr>
            <w:webHidden/>
          </w:rPr>
        </w:r>
        <w:r>
          <w:rPr>
            <w:webHidden/>
          </w:rPr>
          <w:fldChar w:fldCharType="separate"/>
        </w:r>
        <w:r w:rsidR="006C4710">
          <w:rPr>
            <w:webHidden/>
          </w:rPr>
          <w:t>15</w:t>
        </w:r>
        <w:r>
          <w:rPr>
            <w:webHidden/>
          </w:rPr>
          <w:fldChar w:fldCharType="end"/>
        </w:r>
      </w:hyperlink>
    </w:p>
    <w:p w:rsidR="006C4710" w:rsidRDefault="0027365F" w:rsidP="006C4710">
      <w:pPr>
        <w:pStyle w:val="TM1"/>
        <w:rPr>
          <w:rFonts w:asciiTheme="minorHAnsi" w:eastAsiaTheme="minorEastAsia" w:hAnsiTheme="minorHAnsi" w:cstheme="minorBidi"/>
          <w:sz w:val="22"/>
          <w:szCs w:val="22"/>
          <w:lang w:eastAsia="fr-FR"/>
        </w:rPr>
      </w:pPr>
      <w:hyperlink w:anchor="_Toc422381843" w:history="1">
        <w:r w:rsidR="006C4710" w:rsidRPr="00375C2A">
          <w:rPr>
            <w:rStyle w:val="Lienhypertexte"/>
            <w:rFonts w:ascii="Garamond" w:hAnsi="Garamond"/>
          </w:rPr>
          <w:t>ANNEXES</w:t>
        </w:r>
        <w:r w:rsidR="006C4710">
          <w:rPr>
            <w:webHidden/>
          </w:rPr>
          <w:tab/>
        </w:r>
        <w:r>
          <w:rPr>
            <w:webHidden/>
          </w:rPr>
          <w:fldChar w:fldCharType="begin"/>
        </w:r>
        <w:r w:rsidR="006C4710">
          <w:rPr>
            <w:webHidden/>
          </w:rPr>
          <w:instrText xml:space="preserve"> PAGEREF _Toc422381843 \h </w:instrText>
        </w:r>
        <w:r>
          <w:rPr>
            <w:webHidden/>
          </w:rPr>
        </w:r>
        <w:r>
          <w:rPr>
            <w:webHidden/>
          </w:rPr>
          <w:fldChar w:fldCharType="separate"/>
        </w:r>
        <w:r w:rsidR="006C4710">
          <w:rPr>
            <w:webHidden/>
          </w:rPr>
          <w:t>16</w:t>
        </w:r>
        <w:r>
          <w:rPr>
            <w:webHidden/>
          </w:rPr>
          <w:fldChar w:fldCharType="end"/>
        </w:r>
      </w:hyperlink>
    </w:p>
    <w:p w:rsidR="00C14948" w:rsidRDefault="0027365F" w:rsidP="000658D3">
      <w:pPr>
        <w:spacing w:after="200" w:line="276" w:lineRule="auto"/>
        <w:jc w:val="left"/>
        <w:rPr>
          <w:rFonts w:ascii="Arial Narrow" w:hAnsi="Arial Narrow"/>
          <w:b/>
          <w:sz w:val="24"/>
          <w:szCs w:val="24"/>
        </w:rPr>
      </w:pPr>
      <w:r w:rsidRPr="0043642F">
        <w:rPr>
          <w:rFonts w:asciiTheme="majorHAnsi" w:hAnsiTheme="majorHAnsi"/>
          <w:bCs/>
          <w:i/>
          <w:iCs/>
          <w:sz w:val="18"/>
          <w:szCs w:val="18"/>
        </w:rPr>
        <w:fldChar w:fldCharType="end"/>
      </w: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F07EF8" w:rsidRDefault="00F07EF8">
      <w:pPr>
        <w:jc w:val="left"/>
        <w:rPr>
          <w:rFonts w:ascii="Arial Narrow" w:hAnsi="Arial Narrow"/>
          <w:b/>
          <w:sz w:val="24"/>
          <w:szCs w:val="24"/>
        </w:rPr>
      </w:pPr>
      <w:r>
        <w:rPr>
          <w:rFonts w:ascii="Arial Narrow" w:hAnsi="Arial Narrow"/>
          <w:b/>
          <w:sz w:val="24"/>
          <w:szCs w:val="24"/>
        </w:rPr>
        <w:br w:type="page"/>
      </w:r>
    </w:p>
    <w:p w:rsidR="000658D3" w:rsidRPr="009C43D1" w:rsidRDefault="000658D3" w:rsidP="000658D3">
      <w:pPr>
        <w:pStyle w:val="Titre1"/>
        <w:pBdr>
          <w:top w:val="single" w:sz="4" w:space="1" w:color="auto"/>
          <w:bottom w:val="single" w:sz="4" w:space="1" w:color="auto"/>
        </w:pBdr>
        <w:shd w:val="clear" w:color="auto" w:fill="FF9900"/>
        <w:spacing w:before="0"/>
        <w:rPr>
          <w:rFonts w:ascii="Garamond" w:hAnsi="Garamond"/>
          <w:color w:val="auto"/>
          <w:sz w:val="20"/>
          <w:szCs w:val="20"/>
        </w:rPr>
      </w:pPr>
      <w:bookmarkStart w:id="1" w:name="_Toc422381826"/>
      <w:r w:rsidRPr="009C43D1">
        <w:rPr>
          <w:rFonts w:ascii="Garamond" w:hAnsi="Garamond"/>
          <w:color w:val="auto"/>
          <w:sz w:val="20"/>
          <w:szCs w:val="20"/>
        </w:rPr>
        <w:t>SIGLES ET ABREVIATIONS</w:t>
      </w:r>
      <w:bookmarkEnd w:id="1"/>
    </w:p>
    <w:p w:rsidR="000658D3" w:rsidRPr="00B10115" w:rsidRDefault="000658D3" w:rsidP="000658D3"/>
    <w:tbl>
      <w:tblPr>
        <w:tblW w:w="4451" w:type="pct"/>
        <w:jc w:val="center"/>
        <w:tblLayout w:type="fixed"/>
        <w:tblLook w:val="00A0"/>
      </w:tblPr>
      <w:tblGrid>
        <w:gridCol w:w="1537"/>
        <w:gridCol w:w="281"/>
        <w:gridCol w:w="6461"/>
      </w:tblGrid>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AGETEER</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Agence d’Exécution des Travaux Eau et Equipement Rural</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ANO</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Avis de Non Objection</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BID</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 xml:space="preserve">Banque Islamique de Développement </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CP</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Comité de Pilotage</w:t>
            </w:r>
          </w:p>
        </w:tc>
      </w:tr>
      <w:tr w:rsidR="000B5B20" w:rsidRPr="009C43D1" w:rsidTr="00921680">
        <w:trPr>
          <w:trHeight w:val="340"/>
          <w:jc w:val="center"/>
        </w:trPr>
        <w:tc>
          <w:tcPr>
            <w:tcW w:w="928" w:type="pct"/>
            <w:vAlign w:val="center"/>
          </w:tcPr>
          <w:p w:rsidR="000B5B20" w:rsidRPr="009C43D1" w:rsidRDefault="000B5B20" w:rsidP="000658D3">
            <w:pPr>
              <w:jc w:val="left"/>
              <w:rPr>
                <w:rFonts w:ascii="Garamond" w:hAnsi="Garamond"/>
                <w:b/>
                <w:bCs/>
                <w:sz w:val="20"/>
                <w:szCs w:val="20"/>
              </w:rPr>
            </w:pPr>
            <w:r>
              <w:rPr>
                <w:rFonts w:ascii="Garamond" w:hAnsi="Garamond"/>
                <w:b/>
                <w:bCs/>
                <w:sz w:val="20"/>
                <w:szCs w:val="20"/>
              </w:rPr>
              <w:t>DAO</w:t>
            </w:r>
          </w:p>
        </w:tc>
        <w:tc>
          <w:tcPr>
            <w:tcW w:w="170" w:type="pct"/>
            <w:vAlign w:val="center"/>
          </w:tcPr>
          <w:p w:rsidR="000B5B20" w:rsidRPr="009C43D1" w:rsidRDefault="000B5B20" w:rsidP="000658D3">
            <w:pPr>
              <w:jc w:val="left"/>
              <w:rPr>
                <w:rFonts w:ascii="Garamond" w:hAnsi="Garamond"/>
                <w:b/>
                <w:sz w:val="20"/>
                <w:szCs w:val="20"/>
              </w:rPr>
            </w:pPr>
            <w:r>
              <w:rPr>
                <w:rFonts w:ascii="Garamond" w:hAnsi="Garamond"/>
                <w:b/>
                <w:sz w:val="20"/>
                <w:szCs w:val="20"/>
              </w:rPr>
              <w:t xml:space="preserve">: </w:t>
            </w:r>
          </w:p>
        </w:tc>
        <w:tc>
          <w:tcPr>
            <w:tcW w:w="3902" w:type="pct"/>
            <w:vAlign w:val="center"/>
          </w:tcPr>
          <w:p w:rsidR="000B5B20" w:rsidRPr="009C43D1" w:rsidRDefault="000B5B20" w:rsidP="000658D3">
            <w:pPr>
              <w:jc w:val="left"/>
              <w:rPr>
                <w:rFonts w:ascii="Garamond" w:hAnsi="Garamond"/>
                <w:sz w:val="20"/>
                <w:szCs w:val="20"/>
              </w:rPr>
            </w:pPr>
            <w:r>
              <w:rPr>
                <w:rFonts w:ascii="Garamond" w:hAnsi="Garamond"/>
                <w:sz w:val="20"/>
                <w:szCs w:val="20"/>
              </w:rPr>
              <w:t>Dossier d’Appel d’Offres</w:t>
            </w:r>
          </w:p>
        </w:tc>
      </w:tr>
      <w:tr w:rsidR="000B5B20" w:rsidRPr="009C43D1" w:rsidTr="00921680">
        <w:trPr>
          <w:trHeight w:val="340"/>
          <w:jc w:val="center"/>
        </w:trPr>
        <w:tc>
          <w:tcPr>
            <w:tcW w:w="928" w:type="pct"/>
            <w:vAlign w:val="center"/>
          </w:tcPr>
          <w:p w:rsidR="000B5B20" w:rsidRPr="009C43D1" w:rsidRDefault="000B5B20" w:rsidP="000658D3">
            <w:pPr>
              <w:jc w:val="left"/>
              <w:rPr>
                <w:rFonts w:ascii="Garamond" w:hAnsi="Garamond"/>
                <w:b/>
                <w:bCs/>
                <w:sz w:val="20"/>
                <w:szCs w:val="20"/>
              </w:rPr>
            </w:pPr>
            <w:r>
              <w:rPr>
                <w:rFonts w:ascii="Garamond" w:hAnsi="Garamond"/>
                <w:b/>
                <w:bCs/>
                <w:sz w:val="20"/>
                <w:szCs w:val="20"/>
              </w:rPr>
              <w:t>DDP</w:t>
            </w:r>
          </w:p>
        </w:tc>
        <w:tc>
          <w:tcPr>
            <w:tcW w:w="170" w:type="pct"/>
            <w:vAlign w:val="center"/>
          </w:tcPr>
          <w:p w:rsidR="000B5B20" w:rsidRPr="009C43D1" w:rsidRDefault="000B5B20" w:rsidP="000658D3">
            <w:pPr>
              <w:jc w:val="left"/>
              <w:rPr>
                <w:rFonts w:ascii="Garamond" w:hAnsi="Garamond"/>
                <w:b/>
                <w:sz w:val="20"/>
                <w:szCs w:val="20"/>
              </w:rPr>
            </w:pPr>
            <w:r>
              <w:rPr>
                <w:rFonts w:ascii="Garamond" w:hAnsi="Garamond"/>
                <w:b/>
                <w:sz w:val="20"/>
                <w:szCs w:val="20"/>
              </w:rPr>
              <w:t>:</w:t>
            </w:r>
          </w:p>
        </w:tc>
        <w:tc>
          <w:tcPr>
            <w:tcW w:w="3902" w:type="pct"/>
            <w:vAlign w:val="center"/>
          </w:tcPr>
          <w:p w:rsidR="000B5B20" w:rsidRPr="009C43D1" w:rsidRDefault="000B5B20" w:rsidP="000658D3">
            <w:pPr>
              <w:jc w:val="left"/>
              <w:rPr>
                <w:rFonts w:ascii="Garamond" w:hAnsi="Garamond"/>
                <w:sz w:val="20"/>
                <w:szCs w:val="20"/>
              </w:rPr>
            </w:pPr>
            <w:r>
              <w:rPr>
                <w:rFonts w:ascii="Garamond" w:hAnsi="Garamond"/>
                <w:sz w:val="20"/>
                <w:szCs w:val="20"/>
              </w:rPr>
              <w:t>Demande de Proposition</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DGCOOP</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Direction Générale de la Coopération</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DCMEF</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Direction du Contrôle des Marchés et Engagements Financiers</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DMP</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 xml:space="preserve">:    </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Direction des Marchés Publics</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DRA</w:t>
            </w:r>
            <w:r w:rsidR="000B5B20">
              <w:rPr>
                <w:rFonts w:ascii="Garamond" w:hAnsi="Garamond"/>
                <w:b/>
                <w:bCs/>
                <w:sz w:val="20"/>
                <w:szCs w:val="20"/>
              </w:rPr>
              <w:t>RHA</w:t>
            </w:r>
            <w:r w:rsidRPr="009C43D1">
              <w:rPr>
                <w:rFonts w:ascii="Garamond" w:hAnsi="Garamond"/>
                <w:b/>
                <w:bCs/>
                <w:sz w:val="20"/>
                <w:szCs w:val="20"/>
              </w:rPr>
              <w:t>SA</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Directions Régionale de l’Agriculture</w:t>
            </w:r>
            <w:r w:rsidR="000B5B20">
              <w:rPr>
                <w:rFonts w:ascii="Garamond" w:hAnsi="Garamond"/>
                <w:sz w:val="20"/>
                <w:szCs w:val="20"/>
              </w:rPr>
              <w:t>,</w:t>
            </w:r>
            <w:r w:rsidR="007D299B">
              <w:rPr>
                <w:rFonts w:ascii="Garamond" w:hAnsi="Garamond"/>
                <w:sz w:val="20"/>
                <w:szCs w:val="20"/>
              </w:rPr>
              <w:t xml:space="preserve"> </w:t>
            </w:r>
            <w:r w:rsidR="000B5B20">
              <w:rPr>
                <w:rFonts w:ascii="Garamond" w:hAnsi="Garamond"/>
                <w:sz w:val="20"/>
                <w:szCs w:val="20"/>
              </w:rPr>
              <w:t>des Ressources Hydrauliques, de l’Assainissement et de la Sécurité Alimentaire</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DREP</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Direction Régionale de l’Economie et de la Planification</w:t>
            </w:r>
          </w:p>
        </w:tc>
      </w:tr>
      <w:tr w:rsidR="000658D3" w:rsidRPr="009C43D1" w:rsidTr="00921680">
        <w:trPr>
          <w:trHeight w:val="340"/>
          <w:jc w:val="center"/>
        </w:trPr>
        <w:tc>
          <w:tcPr>
            <w:tcW w:w="928" w:type="pct"/>
            <w:vAlign w:val="center"/>
          </w:tcPr>
          <w:p w:rsidR="000658D3" w:rsidRPr="009C43D1" w:rsidRDefault="000658D3" w:rsidP="000B5B20">
            <w:pPr>
              <w:jc w:val="left"/>
              <w:rPr>
                <w:rFonts w:ascii="Garamond" w:hAnsi="Garamond"/>
                <w:b/>
                <w:bCs/>
                <w:sz w:val="20"/>
                <w:szCs w:val="20"/>
              </w:rPr>
            </w:pPr>
            <w:r w:rsidRPr="009C43D1">
              <w:rPr>
                <w:rFonts w:ascii="Garamond" w:hAnsi="Garamond"/>
                <w:b/>
                <w:bCs/>
                <w:sz w:val="20"/>
                <w:szCs w:val="20"/>
              </w:rPr>
              <w:t>DRRA</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B5B20">
            <w:pPr>
              <w:jc w:val="left"/>
              <w:rPr>
                <w:rFonts w:ascii="Garamond" w:hAnsi="Garamond"/>
                <w:sz w:val="20"/>
                <w:szCs w:val="20"/>
              </w:rPr>
            </w:pPr>
            <w:r w:rsidRPr="009C43D1">
              <w:rPr>
                <w:rFonts w:ascii="Garamond" w:hAnsi="Garamond"/>
                <w:sz w:val="20"/>
                <w:szCs w:val="20"/>
              </w:rPr>
              <w:t xml:space="preserve">Direction Régionale des Ressources Animales </w:t>
            </w:r>
          </w:p>
        </w:tc>
      </w:tr>
      <w:tr w:rsidR="000B5B20" w:rsidRPr="009C43D1" w:rsidTr="00921680">
        <w:trPr>
          <w:trHeight w:val="340"/>
          <w:jc w:val="center"/>
        </w:trPr>
        <w:tc>
          <w:tcPr>
            <w:tcW w:w="928" w:type="pct"/>
            <w:vAlign w:val="center"/>
          </w:tcPr>
          <w:p w:rsidR="000B5B20" w:rsidRDefault="000B5B20" w:rsidP="000658D3">
            <w:pPr>
              <w:jc w:val="left"/>
              <w:rPr>
                <w:rFonts w:ascii="Garamond" w:hAnsi="Garamond"/>
                <w:b/>
                <w:bCs/>
                <w:sz w:val="20"/>
                <w:szCs w:val="20"/>
              </w:rPr>
            </w:pPr>
            <w:r>
              <w:rPr>
                <w:rFonts w:ascii="Garamond" w:hAnsi="Garamond"/>
                <w:b/>
                <w:bCs/>
                <w:sz w:val="20"/>
                <w:szCs w:val="20"/>
              </w:rPr>
              <w:t>MARHASA</w:t>
            </w:r>
          </w:p>
        </w:tc>
        <w:tc>
          <w:tcPr>
            <w:tcW w:w="170" w:type="pct"/>
            <w:vAlign w:val="center"/>
          </w:tcPr>
          <w:p w:rsidR="000B5B20" w:rsidRDefault="000B5B20" w:rsidP="000658D3">
            <w:pPr>
              <w:jc w:val="left"/>
              <w:rPr>
                <w:rFonts w:ascii="Garamond" w:hAnsi="Garamond"/>
                <w:b/>
                <w:sz w:val="20"/>
                <w:szCs w:val="20"/>
              </w:rPr>
            </w:pPr>
            <w:r>
              <w:rPr>
                <w:rFonts w:ascii="Garamond" w:hAnsi="Garamond"/>
                <w:b/>
                <w:sz w:val="20"/>
                <w:szCs w:val="20"/>
              </w:rPr>
              <w:t>:</w:t>
            </w:r>
          </w:p>
        </w:tc>
        <w:tc>
          <w:tcPr>
            <w:tcW w:w="3902" w:type="pct"/>
            <w:vAlign w:val="center"/>
          </w:tcPr>
          <w:p w:rsidR="000B5B20" w:rsidRDefault="000B5B20" w:rsidP="000658D3">
            <w:pPr>
              <w:jc w:val="left"/>
              <w:rPr>
                <w:rFonts w:ascii="Garamond" w:hAnsi="Garamond"/>
                <w:sz w:val="20"/>
                <w:szCs w:val="20"/>
              </w:rPr>
            </w:pPr>
            <w:r>
              <w:rPr>
                <w:rFonts w:ascii="Garamond" w:hAnsi="Garamond"/>
                <w:sz w:val="20"/>
                <w:szCs w:val="20"/>
              </w:rPr>
              <w:t>Ministère de l’Agriculture, des Ressources Hydrauliques, de l’Assainissement et de la Sécurité Alimentaire</w:t>
            </w:r>
          </w:p>
        </w:tc>
      </w:tr>
      <w:tr w:rsidR="000B5B20" w:rsidRPr="009C43D1" w:rsidTr="00921680">
        <w:trPr>
          <w:trHeight w:val="340"/>
          <w:jc w:val="center"/>
        </w:trPr>
        <w:tc>
          <w:tcPr>
            <w:tcW w:w="928" w:type="pct"/>
            <w:vAlign w:val="center"/>
          </w:tcPr>
          <w:p w:rsidR="000B5B20" w:rsidRPr="009C43D1" w:rsidRDefault="000B5B20" w:rsidP="000658D3">
            <w:pPr>
              <w:jc w:val="left"/>
              <w:rPr>
                <w:rFonts w:ascii="Garamond" w:hAnsi="Garamond"/>
                <w:b/>
                <w:bCs/>
                <w:sz w:val="20"/>
                <w:szCs w:val="20"/>
              </w:rPr>
            </w:pPr>
            <w:r>
              <w:rPr>
                <w:rFonts w:ascii="Garamond" w:hAnsi="Garamond"/>
                <w:b/>
                <w:bCs/>
                <w:sz w:val="20"/>
                <w:szCs w:val="20"/>
              </w:rPr>
              <w:t>MEF</w:t>
            </w:r>
          </w:p>
        </w:tc>
        <w:tc>
          <w:tcPr>
            <w:tcW w:w="170" w:type="pct"/>
            <w:vAlign w:val="center"/>
          </w:tcPr>
          <w:p w:rsidR="000B5B20" w:rsidRPr="009C43D1" w:rsidRDefault="000B5B20" w:rsidP="000658D3">
            <w:pPr>
              <w:jc w:val="left"/>
              <w:rPr>
                <w:rFonts w:ascii="Garamond" w:hAnsi="Garamond"/>
                <w:b/>
                <w:sz w:val="20"/>
                <w:szCs w:val="20"/>
              </w:rPr>
            </w:pPr>
            <w:r>
              <w:rPr>
                <w:rFonts w:ascii="Garamond" w:hAnsi="Garamond"/>
                <w:b/>
                <w:sz w:val="20"/>
                <w:szCs w:val="20"/>
              </w:rPr>
              <w:t>:</w:t>
            </w:r>
          </w:p>
        </w:tc>
        <w:tc>
          <w:tcPr>
            <w:tcW w:w="3902" w:type="pct"/>
            <w:vAlign w:val="center"/>
          </w:tcPr>
          <w:p w:rsidR="000B5B20" w:rsidRPr="009C43D1" w:rsidRDefault="000B5B20" w:rsidP="000658D3">
            <w:pPr>
              <w:jc w:val="left"/>
              <w:rPr>
                <w:rFonts w:ascii="Garamond" w:hAnsi="Garamond"/>
                <w:sz w:val="20"/>
                <w:szCs w:val="20"/>
              </w:rPr>
            </w:pPr>
            <w:r>
              <w:rPr>
                <w:rFonts w:ascii="Garamond" w:hAnsi="Garamond"/>
                <w:sz w:val="20"/>
                <w:szCs w:val="20"/>
              </w:rPr>
              <w:t>Ministère de l’Economie et des Finances</w:t>
            </w:r>
          </w:p>
        </w:tc>
      </w:tr>
      <w:tr w:rsidR="00921680" w:rsidRPr="009C43D1" w:rsidTr="00921680">
        <w:trPr>
          <w:trHeight w:val="340"/>
          <w:jc w:val="center"/>
        </w:trPr>
        <w:tc>
          <w:tcPr>
            <w:tcW w:w="928" w:type="pct"/>
            <w:vAlign w:val="center"/>
          </w:tcPr>
          <w:p w:rsidR="00921680" w:rsidRDefault="00921680" w:rsidP="000658D3">
            <w:pPr>
              <w:jc w:val="left"/>
              <w:rPr>
                <w:rFonts w:ascii="Garamond" w:hAnsi="Garamond"/>
                <w:b/>
                <w:bCs/>
                <w:sz w:val="20"/>
                <w:szCs w:val="20"/>
              </w:rPr>
            </w:pPr>
            <w:r>
              <w:rPr>
                <w:rFonts w:ascii="Garamond" w:hAnsi="Garamond"/>
                <w:b/>
                <w:bCs/>
                <w:sz w:val="20"/>
                <w:szCs w:val="20"/>
              </w:rPr>
              <w:t>MRA</w:t>
            </w:r>
          </w:p>
        </w:tc>
        <w:tc>
          <w:tcPr>
            <w:tcW w:w="170" w:type="pct"/>
            <w:vAlign w:val="center"/>
          </w:tcPr>
          <w:p w:rsidR="00921680" w:rsidRDefault="00921680" w:rsidP="000658D3">
            <w:pPr>
              <w:jc w:val="left"/>
              <w:rPr>
                <w:rFonts w:ascii="Garamond" w:hAnsi="Garamond"/>
                <w:b/>
                <w:sz w:val="20"/>
                <w:szCs w:val="20"/>
              </w:rPr>
            </w:pPr>
            <w:r>
              <w:rPr>
                <w:rFonts w:ascii="Garamond" w:hAnsi="Garamond"/>
                <w:b/>
                <w:sz w:val="20"/>
                <w:szCs w:val="20"/>
              </w:rPr>
              <w:t>:</w:t>
            </w:r>
          </w:p>
        </w:tc>
        <w:tc>
          <w:tcPr>
            <w:tcW w:w="3902" w:type="pct"/>
            <w:vAlign w:val="center"/>
          </w:tcPr>
          <w:p w:rsidR="00921680" w:rsidRDefault="00921680" w:rsidP="000658D3">
            <w:pPr>
              <w:jc w:val="left"/>
              <w:rPr>
                <w:rFonts w:ascii="Garamond" w:hAnsi="Garamond"/>
                <w:sz w:val="20"/>
                <w:szCs w:val="20"/>
              </w:rPr>
            </w:pPr>
            <w:r>
              <w:rPr>
                <w:rFonts w:ascii="Garamond" w:hAnsi="Garamond"/>
                <w:sz w:val="20"/>
                <w:szCs w:val="20"/>
              </w:rPr>
              <w:t>Ministère des Ressources Animales</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IMF</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Institution de Micro Finance</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PDRI/PC</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b/>
                <w:sz w:val="20"/>
                <w:szCs w:val="20"/>
              </w:rPr>
            </w:pPr>
            <w:r w:rsidRPr="009C43D1">
              <w:rPr>
                <w:rFonts w:ascii="Garamond" w:hAnsi="Garamond"/>
                <w:sz w:val="20"/>
                <w:szCs w:val="20"/>
              </w:rPr>
              <w:t>Projet de Développement Rural Intégré de la région du Plateau Central</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PTBA</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b/>
                <w:sz w:val="20"/>
                <w:szCs w:val="20"/>
              </w:rPr>
            </w:pPr>
            <w:r w:rsidRPr="009C43D1">
              <w:rPr>
                <w:rFonts w:ascii="Garamond" w:hAnsi="Garamond"/>
                <w:sz w:val="20"/>
                <w:szCs w:val="20"/>
              </w:rPr>
              <w:t xml:space="preserve">Programme de Travail et Budget Annuel </w:t>
            </w:r>
          </w:p>
        </w:tc>
      </w:tr>
      <w:tr w:rsidR="000658D3" w:rsidRPr="009C43D1" w:rsidTr="00921680">
        <w:trPr>
          <w:trHeight w:val="340"/>
          <w:jc w:val="center"/>
        </w:trPr>
        <w:tc>
          <w:tcPr>
            <w:tcW w:w="928" w:type="pct"/>
            <w:vAlign w:val="center"/>
          </w:tcPr>
          <w:p w:rsidR="000658D3" w:rsidRPr="009C43D1" w:rsidRDefault="000658D3" w:rsidP="000658D3">
            <w:pPr>
              <w:jc w:val="left"/>
              <w:rPr>
                <w:rFonts w:ascii="Garamond" w:hAnsi="Garamond"/>
                <w:b/>
                <w:bCs/>
                <w:sz w:val="20"/>
                <w:szCs w:val="20"/>
              </w:rPr>
            </w:pPr>
            <w:r w:rsidRPr="009C43D1">
              <w:rPr>
                <w:rFonts w:ascii="Garamond" w:hAnsi="Garamond"/>
                <w:b/>
                <w:bCs/>
                <w:sz w:val="20"/>
                <w:szCs w:val="20"/>
              </w:rPr>
              <w:t>UGP</w:t>
            </w:r>
          </w:p>
        </w:tc>
        <w:tc>
          <w:tcPr>
            <w:tcW w:w="170" w:type="pct"/>
            <w:vAlign w:val="center"/>
          </w:tcPr>
          <w:p w:rsidR="000658D3" w:rsidRPr="009C43D1" w:rsidRDefault="000658D3" w:rsidP="000658D3">
            <w:pPr>
              <w:jc w:val="left"/>
              <w:rPr>
                <w:rFonts w:ascii="Garamond" w:hAnsi="Garamond"/>
                <w:b/>
                <w:sz w:val="20"/>
                <w:szCs w:val="20"/>
              </w:rPr>
            </w:pPr>
            <w:r w:rsidRPr="009C43D1">
              <w:rPr>
                <w:rFonts w:ascii="Garamond" w:hAnsi="Garamond"/>
                <w:b/>
                <w:sz w:val="20"/>
                <w:szCs w:val="20"/>
              </w:rPr>
              <w:t>:</w:t>
            </w:r>
          </w:p>
        </w:tc>
        <w:tc>
          <w:tcPr>
            <w:tcW w:w="3902" w:type="pct"/>
            <w:vAlign w:val="center"/>
          </w:tcPr>
          <w:p w:rsidR="000658D3" w:rsidRPr="009C43D1" w:rsidRDefault="000658D3" w:rsidP="000658D3">
            <w:pPr>
              <w:jc w:val="left"/>
              <w:rPr>
                <w:rFonts w:ascii="Garamond" w:hAnsi="Garamond"/>
                <w:sz w:val="20"/>
                <w:szCs w:val="20"/>
              </w:rPr>
            </w:pPr>
            <w:r w:rsidRPr="009C43D1">
              <w:rPr>
                <w:rFonts w:ascii="Garamond" w:hAnsi="Garamond"/>
                <w:sz w:val="20"/>
                <w:szCs w:val="20"/>
              </w:rPr>
              <w:t>Unité de Gestion du Projet</w:t>
            </w:r>
          </w:p>
        </w:tc>
      </w:tr>
    </w:tbl>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Default="000658D3" w:rsidP="00C14948">
      <w:pPr>
        <w:spacing w:after="200" w:line="276" w:lineRule="auto"/>
        <w:jc w:val="left"/>
        <w:rPr>
          <w:rFonts w:ascii="Arial Narrow" w:hAnsi="Arial Narrow"/>
          <w:b/>
          <w:sz w:val="24"/>
          <w:szCs w:val="24"/>
        </w:rPr>
      </w:pPr>
    </w:p>
    <w:p w:rsidR="000658D3" w:rsidRPr="009C43D1" w:rsidRDefault="000658D3" w:rsidP="000658D3">
      <w:pPr>
        <w:pStyle w:val="Titre1"/>
        <w:pBdr>
          <w:top w:val="single" w:sz="4" w:space="1" w:color="auto"/>
          <w:bottom w:val="single" w:sz="4" w:space="1" w:color="auto"/>
        </w:pBdr>
        <w:shd w:val="clear" w:color="auto" w:fill="FF9900"/>
        <w:spacing w:before="0"/>
        <w:rPr>
          <w:rFonts w:ascii="Garamond" w:hAnsi="Garamond"/>
          <w:color w:val="auto"/>
          <w:sz w:val="20"/>
          <w:szCs w:val="20"/>
        </w:rPr>
      </w:pPr>
      <w:bookmarkStart w:id="2" w:name="_Toc422381827"/>
      <w:r w:rsidRPr="009C43D1">
        <w:rPr>
          <w:rFonts w:ascii="Garamond" w:hAnsi="Garamond"/>
          <w:color w:val="auto"/>
          <w:sz w:val="20"/>
          <w:szCs w:val="20"/>
        </w:rPr>
        <w:t>DONNEES GENERALES SUR LE PROJET A L’EVALUATION</w:t>
      </w:r>
      <w:bookmarkEnd w:id="2"/>
    </w:p>
    <w:p w:rsidR="000658D3" w:rsidRDefault="000658D3" w:rsidP="000658D3">
      <w:pPr>
        <w:rPr>
          <w:rFonts w:ascii="Arial Narrow" w:hAnsi="Arial Narrow"/>
          <w:b/>
          <w:sz w:val="24"/>
          <w:szCs w:val="24"/>
        </w:rPr>
      </w:pPr>
    </w:p>
    <w:tbl>
      <w:tblPr>
        <w:tblW w:w="6139" w:type="pct"/>
        <w:jc w:val="center"/>
        <w:tblInd w:w="-1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020"/>
      </w:tblPr>
      <w:tblGrid>
        <w:gridCol w:w="2152"/>
        <w:gridCol w:w="992"/>
        <w:gridCol w:w="8149"/>
      </w:tblGrid>
      <w:tr w:rsidR="000658D3" w:rsidRPr="000C5572" w:rsidTr="00F83375">
        <w:trPr>
          <w:trHeight w:val="255"/>
          <w:jc w:val="center"/>
        </w:trPr>
        <w:tc>
          <w:tcPr>
            <w:tcW w:w="953" w:type="pct"/>
            <w:vAlign w:val="center"/>
          </w:tcPr>
          <w:p w:rsidR="000658D3" w:rsidRPr="000C5572" w:rsidRDefault="000658D3" w:rsidP="000658D3">
            <w:pPr>
              <w:spacing w:before="100" w:beforeAutospacing="1" w:afterAutospacing="1"/>
              <w:jc w:val="left"/>
              <w:textAlignment w:val="center"/>
              <w:rPr>
                <w:rFonts w:ascii="Garamond" w:hAnsi="Garamond" w:cs="Arial"/>
                <w:b/>
                <w:sz w:val="20"/>
                <w:szCs w:val="20"/>
                <w:lang w:eastAsia="fr-FR"/>
              </w:rPr>
            </w:pPr>
            <w:r w:rsidRPr="000C5572">
              <w:rPr>
                <w:rFonts w:ascii="Garamond" w:hAnsi="Garamond" w:cs="Arial"/>
                <w:b/>
                <w:sz w:val="20"/>
                <w:szCs w:val="20"/>
                <w:lang w:eastAsia="fr-FR"/>
              </w:rPr>
              <w:t>Pays</w:t>
            </w:r>
          </w:p>
        </w:tc>
        <w:tc>
          <w:tcPr>
            <w:tcW w:w="4047" w:type="pct"/>
            <w:gridSpan w:val="2"/>
            <w:vAlign w:val="center"/>
          </w:tcPr>
          <w:p w:rsidR="000658D3" w:rsidRPr="000C5572" w:rsidRDefault="000658D3" w:rsidP="000658D3">
            <w:pPr>
              <w:jc w:val="left"/>
              <w:rPr>
                <w:rFonts w:ascii="Garamond" w:hAnsi="Garamond" w:cs="Arial"/>
                <w:sz w:val="20"/>
                <w:szCs w:val="20"/>
                <w:lang w:eastAsia="fr-FR"/>
              </w:rPr>
            </w:pPr>
            <w:r w:rsidRPr="000C5572">
              <w:rPr>
                <w:rFonts w:ascii="Garamond" w:hAnsi="Garamond" w:cs="Arial"/>
                <w:sz w:val="20"/>
                <w:szCs w:val="20"/>
                <w:lang w:eastAsia="fr-FR"/>
              </w:rPr>
              <w:t>Burkina Faso</w:t>
            </w:r>
          </w:p>
        </w:tc>
      </w:tr>
      <w:tr w:rsidR="000658D3" w:rsidRPr="000C5572" w:rsidTr="00F83375">
        <w:trPr>
          <w:trHeight w:val="451"/>
          <w:jc w:val="center"/>
        </w:trPr>
        <w:tc>
          <w:tcPr>
            <w:tcW w:w="953" w:type="pc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Intitule du projet</w:t>
            </w:r>
          </w:p>
        </w:tc>
        <w:tc>
          <w:tcPr>
            <w:tcW w:w="4047" w:type="pct"/>
            <w:gridSpan w:val="2"/>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 xml:space="preserve">Projet de Développement Rural Intégré  du Plateau Central (PDRI/PC) </w:t>
            </w:r>
          </w:p>
        </w:tc>
      </w:tr>
      <w:tr w:rsidR="000658D3" w:rsidRPr="000C5572" w:rsidTr="00F83375">
        <w:trPr>
          <w:trHeight w:val="255"/>
          <w:jc w:val="center"/>
        </w:trPr>
        <w:tc>
          <w:tcPr>
            <w:tcW w:w="953" w:type="pc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Ministère de tutelle</w:t>
            </w:r>
          </w:p>
        </w:tc>
        <w:tc>
          <w:tcPr>
            <w:tcW w:w="4047" w:type="pct"/>
            <w:gridSpan w:val="2"/>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Ministère de l’Agriculture</w:t>
            </w:r>
            <w:r w:rsidR="00E32C22">
              <w:rPr>
                <w:rFonts w:ascii="Garamond" w:hAnsi="Garamond" w:cs="Arial"/>
                <w:sz w:val="20"/>
                <w:szCs w:val="20"/>
                <w:lang w:eastAsia="fr-FR"/>
              </w:rPr>
              <w:t>, des Ressources Hydrauliques, de l’Assainissement</w:t>
            </w:r>
            <w:r w:rsidRPr="000C5572">
              <w:rPr>
                <w:rFonts w:ascii="Garamond" w:hAnsi="Garamond" w:cs="Arial"/>
                <w:sz w:val="20"/>
                <w:szCs w:val="20"/>
                <w:lang w:eastAsia="fr-FR"/>
              </w:rPr>
              <w:t xml:space="preserve"> et de la Sécurité Alimentaire (MA</w:t>
            </w:r>
            <w:r w:rsidR="00E32C22">
              <w:rPr>
                <w:rFonts w:ascii="Garamond" w:hAnsi="Garamond" w:cs="Arial"/>
                <w:sz w:val="20"/>
                <w:szCs w:val="20"/>
                <w:lang w:eastAsia="fr-FR"/>
              </w:rPr>
              <w:t>RHA</w:t>
            </w:r>
            <w:r w:rsidRPr="000C5572">
              <w:rPr>
                <w:rFonts w:ascii="Garamond" w:hAnsi="Garamond" w:cs="Arial"/>
                <w:sz w:val="20"/>
                <w:szCs w:val="20"/>
                <w:lang w:eastAsia="fr-FR"/>
              </w:rPr>
              <w:t>SA)</w:t>
            </w:r>
          </w:p>
        </w:tc>
      </w:tr>
      <w:tr w:rsidR="000658D3" w:rsidRPr="000C5572" w:rsidTr="00F83375">
        <w:trPr>
          <w:trHeight w:val="255"/>
          <w:jc w:val="center"/>
        </w:trPr>
        <w:tc>
          <w:tcPr>
            <w:tcW w:w="953" w:type="pc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 xml:space="preserve">Catégorie </w:t>
            </w:r>
          </w:p>
        </w:tc>
        <w:tc>
          <w:tcPr>
            <w:tcW w:w="4047" w:type="pct"/>
            <w:gridSpan w:val="2"/>
            <w:noWrap/>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B</w:t>
            </w:r>
          </w:p>
        </w:tc>
      </w:tr>
      <w:tr w:rsidR="000658D3" w:rsidRPr="000C5572" w:rsidTr="00F83375">
        <w:trPr>
          <w:trHeight w:val="255"/>
          <w:jc w:val="center"/>
        </w:trPr>
        <w:tc>
          <w:tcPr>
            <w:tcW w:w="953" w:type="pc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Siège</w:t>
            </w:r>
          </w:p>
        </w:tc>
        <w:tc>
          <w:tcPr>
            <w:tcW w:w="4047" w:type="pct"/>
            <w:gridSpan w:val="2"/>
            <w:noWrap/>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 xml:space="preserve">Ziniaré, </w:t>
            </w:r>
            <w:smartTag w:uri="urn:schemas-microsoft-com:office:smarttags" w:element="metricconverter">
              <w:smartTagPr>
                <w:attr w:name="ProductID" w:val="35ﾠkm"/>
              </w:smartTagPr>
              <w:r w:rsidRPr="000C5572">
                <w:rPr>
                  <w:rFonts w:ascii="Garamond" w:hAnsi="Garamond" w:cs="Arial"/>
                  <w:sz w:val="20"/>
                  <w:szCs w:val="20"/>
                  <w:lang w:eastAsia="fr-FR"/>
                </w:rPr>
                <w:t>35 km</w:t>
              </w:r>
            </w:smartTag>
            <w:r w:rsidRPr="000C5572">
              <w:rPr>
                <w:rFonts w:ascii="Garamond" w:hAnsi="Garamond" w:cs="Arial"/>
                <w:sz w:val="20"/>
                <w:szCs w:val="20"/>
                <w:lang w:eastAsia="fr-FR"/>
              </w:rPr>
              <w:t xml:space="preserve"> au Nord-est de Ouagadougou sur la Route Nationale N°3</w:t>
            </w:r>
          </w:p>
        </w:tc>
      </w:tr>
      <w:tr w:rsidR="000658D3" w:rsidRPr="000C5572" w:rsidTr="00F83375">
        <w:trPr>
          <w:trHeight w:val="255"/>
          <w:jc w:val="center"/>
        </w:trPr>
        <w:tc>
          <w:tcPr>
            <w:tcW w:w="953" w:type="pct"/>
            <w:vMerge w:val="restar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Contact</w:t>
            </w:r>
          </w:p>
        </w:tc>
        <w:tc>
          <w:tcPr>
            <w:tcW w:w="4047" w:type="pct"/>
            <w:gridSpan w:val="2"/>
            <w:shd w:val="clear" w:color="auto" w:fill="FFFFFF" w:themeFill="background1"/>
            <w:noWrap/>
            <w:vAlign w:val="center"/>
          </w:tcPr>
          <w:p w:rsidR="000658D3" w:rsidRPr="000C5572" w:rsidRDefault="000658D3" w:rsidP="007D299B">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 xml:space="preserve">Téléphone : </w:t>
            </w:r>
            <w:r w:rsidR="007D299B">
              <w:rPr>
                <w:rFonts w:ascii="Garamond" w:hAnsi="Garamond" w:cs="Arial"/>
                <w:sz w:val="20"/>
                <w:szCs w:val="20"/>
                <w:lang w:eastAsia="fr-FR"/>
              </w:rPr>
              <w:t>25</w:t>
            </w:r>
            <w:r w:rsidRPr="000C5572">
              <w:rPr>
                <w:rFonts w:ascii="Garamond" w:hAnsi="Garamond" w:cs="Arial"/>
                <w:sz w:val="20"/>
                <w:szCs w:val="20"/>
                <w:lang w:eastAsia="fr-FR"/>
              </w:rPr>
              <w:t xml:space="preserve"> 30 98 50</w:t>
            </w:r>
          </w:p>
        </w:tc>
      </w:tr>
      <w:tr w:rsidR="000658D3" w:rsidRPr="000C5572" w:rsidTr="00F83375">
        <w:trPr>
          <w:trHeight w:val="255"/>
          <w:jc w:val="center"/>
        </w:trPr>
        <w:tc>
          <w:tcPr>
            <w:tcW w:w="953" w:type="pct"/>
            <w:vMerge/>
            <w:vAlign w:val="center"/>
          </w:tcPr>
          <w:p w:rsidR="000658D3" w:rsidRPr="000C5572" w:rsidRDefault="000658D3" w:rsidP="000658D3">
            <w:pPr>
              <w:jc w:val="left"/>
              <w:rPr>
                <w:rFonts w:ascii="Garamond" w:hAnsi="Garamond" w:cs="Arial"/>
                <w:b/>
                <w:sz w:val="20"/>
                <w:szCs w:val="20"/>
                <w:lang w:eastAsia="fr-FR"/>
              </w:rPr>
            </w:pPr>
          </w:p>
        </w:tc>
        <w:tc>
          <w:tcPr>
            <w:tcW w:w="4047" w:type="pct"/>
            <w:gridSpan w:val="2"/>
            <w:noWrap/>
            <w:vAlign w:val="center"/>
          </w:tcPr>
          <w:p w:rsidR="000658D3" w:rsidRPr="000C5572" w:rsidRDefault="000658D3" w:rsidP="007D299B">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 xml:space="preserve">Email : </w:t>
            </w:r>
            <w:hyperlink r:id="rId11" w:history="1">
              <w:r w:rsidRPr="000C5572">
                <w:rPr>
                  <w:rStyle w:val="Lienhypertexte"/>
                  <w:rFonts w:ascii="Garamond" w:hAnsi="Garamond" w:cs="Arial"/>
                  <w:sz w:val="20"/>
                  <w:szCs w:val="20"/>
                  <w:lang w:eastAsia="fr-FR"/>
                </w:rPr>
                <w:t>pdripc@yahoo.fr</w:t>
              </w:r>
            </w:hyperlink>
            <w:r w:rsidR="007D299B">
              <w:rPr>
                <w:rStyle w:val="Lienhypertexte"/>
                <w:rFonts w:ascii="Garamond" w:hAnsi="Garamond" w:cs="Arial"/>
                <w:sz w:val="20"/>
                <w:szCs w:val="20"/>
                <w:lang w:eastAsia="fr-FR"/>
              </w:rPr>
              <w:t>/</w:t>
            </w:r>
            <w:r w:rsidRPr="000C5572">
              <w:rPr>
                <w:rFonts w:ascii="Garamond" w:hAnsi="Garamond" w:cs="Arial"/>
                <w:sz w:val="20"/>
                <w:szCs w:val="20"/>
                <w:lang w:eastAsia="fr-FR"/>
              </w:rPr>
              <w:t>ddavidkam@yahoo.fr</w:t>
            </w:r>
          </w:p>
        </w:tc>
      </w:tr>
      <w:tr w:rsidR="000658D3" w:rsidRPr="000C5572" w:rsidTr="00F83375">
        <w:trPr>
          <w:trHeight w:val="470"/>
          <w:jc w:val="center"/>
        </w:trPr>
        <w:tc>
          <w:tcPr>
            <w:tcW w:w="953" w:type="pc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Objectif global</w:t>
            </w:r>
          </w:p>
        </w:tc>
        <w:tc>
          <w:tcPr>
            <w:tcW w:w="4047" w:type="pct"/>
            <w:gridSpan w:val="2"/>
          </w:tcPr>
          <w:p w:rsidR="000658D3" w:rsidRPr="000C5572" w:rsidRDefault="000658D3" w:rsidP="000658D3">
            <w:pPr>
              <w:jc w:val="left"/>
              <w:rPr>
                <w:rFonts w:ascii="Garamond" w:hAnsi="Garamond" w:cs="Arial"/>
                <w:sz w:val="20"/>
                <w:szCs w:val="20"/>
                <w:lang w:eastAsia="fr-FR"/>
              </w:rPr>
            </w:pPr>
            <w:r w:rsidRPr="000C5572">
              <w:rPr>
                <w:rFonts w:ascii="Garamond" w:hAnsi="Garamond" w:cs="Arial"/>
                <w:sz w:val="20"/>
                <w:szCs w:val="20"/>
                <w:lang w:eastAsia="fr-FR"/>
              </w:rPr>
              <w:t>Contribuer sur une base durable, à la sécurité alimentaire et à la réduction de la pauvreté dans la région du Plateau central (Oubritenga, Ganzourgou et Kourwéogo)</w:t>
            </w:r>
          </w:p>
        </w:tc>
      </w:tr>
      <w:tr w:rsidR="000658D3" w:rsidRPr="000C5572" w:rsidTr="00F83375">
        <w:trPr>
          <w:trHeight w:val="903"/>
          <w:jc w:val="center"/>
        </w:trPr>
        <w:tc>
          <w:tcPr>
            <w:tcW w:w="953" w:type="pct"/>
            <w:vAlign w:val="center"/>
          </w:tcPr>
          <w:p w:rsidR="000658D3" w:rsidRPr="000C5572" w:rsidRDefault="000658D3" w:rsidP="000658D3">
            <w:pPr>
              <w:jc w:val="left"/>
              <w:rPr>
                <w:rFonts w:ascii="Garamond" w:hAnsi="Garamond" w:cs="Arial"/>
                <w:b/>
                <w:sz w:val="20"/>
                <w:szCs w:val="20"/>
                <w:lang w:eastAsia="fr-FR"/>
              </w:rPr>
            </w:pPr>
            <w:r w:rsidRPr="000C5572">
              <w:rPr>
                <w:rFonts w:ascii="Garamond" w:hAnsi="Garamond" w:cs="Arial"/>
                <w:b/>
                <w:sz w:val="20"/>
                <w:szCs w:val="20"/>
                <w:lang w:eastAsia="fr-FR"/>
              </w:rPr>
              <w:t>Objectifs spécifiques</w:t>
            </w:r>
          </w:p>
        </w:tc>
        <w:tc>
          <w:tcPr>
            <w:tcW w:w="4047" w:type="pct"/>
            <w:gridSpan w:val="2"/>
          </w:tcPr>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Intensifier les productions agricoles, maraîchères, bovines, avicoles et halieutiques ;</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Améliorer la commercialisation des productions agricoles, maraîchères, bovines, avicoles et halieutiques ;</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Développer les activités génératrices de revenus par un dispositif de micro finance ;</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Promouvoir l’entrepreneuriat agricole.</w:t>
            </w:r>
          </w:p>
        </w:tc>
      </w:tr>
      <w:tr w:rsidR="000658D3" w:rsidRPr="000C5572" w:rsidTr="00F83375">
        <w:trPr>
          <w:trHeight w:val="1701"/>
          <w:jc w:val="center"/>
        </w:trPr>
        <w:tc>
          <w:tcPr>
            <w:tcW w:w="953" w:type="pc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b/>
                <w:sz w:val="20"/>
                <w:szCs w:val="20"/>
                <w:lang w:eastAsia="fr-FR"/>
              </w:rPr>
              <w:t>Résultats attendus</w:t>
            </w:r>
          </w:p>
        </w:tc>
        <w:tc>
          <w:tcPr>
            <w:tcW w:w="4047" w:type="pct"/>
            <w:gridSpan w:val="2"/>
          </w:tcPr>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les infrastructures agro sylvo pastorales sont réalisées et fonctionnelles ;</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une production additionnelle annuelle de 6 000 tonnes d’oignons et de 3 650 tonnes de tomates est réalisée; la mise en marché des produits est assurée;</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une production additionnelle annuelle de 1850 tonnes de riz  et de 100 tonnes de niébé;</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une production additionnelle de 900 tonnes de maïs par an;</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une production supplémentaire annuelle de 468 tonnes de poisson ;</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une augmentation annuelle de 224 t</w:t>
            </w:r>
            <w:r w:rsidR="007D299B">
              <w:rPr>
                <w:rFonts w:ascii="Garamond" w:hAnsi="Garamond" w:cs="Arial"/>
                <w:sz w:val="20"/>
                <w:szCs w:val="20"/>
                <w:lang w:eastAsia="fr-FR"/>
              </w:rPr>
              <w:t>onnes</w:t>
            </w:r>
            <w:r w:rsidRPr="000C5572">
              <w:rPr>
                <w:rFonts w:ascii="Garamond" w:hAnsi="Garamond" w:cs="Arial"/>
                <w:sz w:val="20"/>
                <w:szCs w:val="20"/>
                <w:lang w:eastAsia="fr-FR"/>
              </w:rPr>
              <w:t xml:space="preserve">  de </w:t>
            </w:r>
            <w:r>
              <w:rPr>
                <w:rFonts w:ascii="Garamond" w:hAnsi="Garamond" w:cs="Arial"/>
                <w:sz w:val="20"/>
                <w:szCs w:val="20"/>
                <w:lang w:eastAsia="fr-FR"/>
              </w:rPr>
              <w:t>viande de</w:t>
            </w:r>
            <w:r w:rsidRPr="000C5572">
              <w:rPr>
                <w:rFonts w:ascii="Garamond" w:hAnsi="Garamond" w:cs="Arial"/>
                <w:sz w:val="20"/>
                <w:szCs w:val="20"/>
                <w:lang w:eastAsia="fr-FR"/>
              </w:rPr>
              <w:t xml:space="preserve"> volaille locale; </w:t>
            </w:r>
          </w:p>
          <w:p w:rsidR="000658D3"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une augmentation annuelle de 210 tonne</w:t>
            </w:r>
            <w:r w:rsidR="007D299B">
              <w:rPr>
                <w:rFonts w:ascii="Garamond" w:hAnsi="Garamond" w:cs="Arial"/>
                <w:sz w:val="20"/>
                <w:szCs w:val="20"/>
                <w:lang w:eastAsia="fr-FR"/>
              </w:rPr>
              <w:t>s</w:t>
            </w:r>
            <w:r w:rsidRPr="000C5572">
              <w:rPr>
                <w:rFonts w:ascii="Garamond" w:hAnsi="Garamond" w:cs="Arial"/>
                <w:sz w:val="20"/>
                <w:szCs w:val="20"/>
                <w:lang w:eastAsia="fr-FR"/>
              </w:rPr>
              <w:t xml:space="preserve"> de viande de bovin ;</w:t>
            </w:r>
          </w:p>
          <w:p w:rsidR="000658D3" w:rsidRPr="000C5572" w:rsidRDefault="000658D3" w:rsidP="000658D3">
            <w:pPr>
              <w:pStyle w:val="Paragraphedeliste"/>
              <w:numPr>
                <w:ilvl w:val="0"/>
                <w:numId w:val="3"/>
              </w:numPr>
              <w:ind w:left="370"/>
              <w:jc w:val="left"/>
              <w:rPr>
                <w:rFonts w:ascii="Garamond" w:hAnsi="Garamond" w:cs="Arial"/>
                <w:sz w:val="20"/>
                <w:szCs w:val="20"/>
                <w:lang w:eastAsia="fr-FR"/>
              </w:rPr>
            </w:pPr>
            <w:r w:rsidRPr="000C5572">
              <w:rPr>
                <w:rFonts w:ascii="Garamond" w:hAnsi="Garamond" w:cs="Arial"/>
                <w:sz w:val="20"/>
                <w:szCs w:val="20"/>
                <w:lang w:eastAsia="fr-FR"/>
              </w:rPr>
              <w:t xml:space="preserve"> une augmentation annuelle de la production laitière de 290</w:t>
            </w:r>
            <w:r w:rsidR="007D299B">
              <w:rPr>
                <w:rFonts w:ascii="Garamond" w:hAnsi="Garamond" w:cs="Arial"/>
                <w:sz w:val="20"/>
                <w:szCs w:val="20"/>
                <w:lang w:eastAsia="fr-FR"/>
              </w:rPr>
              <w:t> </w:t>
            </w:r>
            <w:r w:rsidRPr="000C5572">
              <w:rPr>
                <w:rFonts w:ascii="Garamond" w:hAnsi="Garamond" w:cs="Arial"/>
                <w:sz w:val="20"/>
                <w:szCs w:val="20"/>
                <w:lang w:eastAsia="fr-FR"/>
              </w:rPr>
              <w:t>000</w:t>
            </w:r>
            <w:r w:rsidR="007D299B">
              <w:rPr>
                <w:rFonts w:ascii="Garamond" w:hAnsi="Garamond" w:cs="Arial"/>
                <w:sz w:val="20"/>
                <w:szCs w:val="20"/>
                <w:lang w:eastAsia="fr-FR"/>
              </w:rPr>
              <w:t xml:space="preserve"> </w:t>
            </w:r>
            <w:r w:rsidRPr="000C5572">
              <w:rPr>
                <w:rFonts w:ascii="Garamond" w:hAnsi="Garamond" w:cs="Arial"/>
                <w:sz w:val="20"/>
                <w:szCs w:val="20"/>
                <w:lang w:eastAsia="fr-FR"/>
              </w:rPr>
              <w:t>l</w:t>
            </w:r>
            <w:r w:rsidR="007D299B">
              <w:rPr>
                <w:rFonts w:ascii="Garamond" w:hAnsi="Garamond" w:cs="Arial"/>
                <w:sz w:val="20"/>
                <w:szCs w:val="20"/>
                <w:lang w:eastAsia="fr-FR"/>
              </w:rPr>
              <w:t>itres</w:t>
            </w:r>
            <w:r w:rsidRPr="000C5572">
              <w:rPr>
                <w:rFonts w:ascii="Garamond" w:hAnsi="Garamond" w:cs="Arial"/>
                <w:sz w:val="20"/>
                <w:szCs w:val="20"/>
                <w:lang w:eastAsia="fr-FR"/>
              </w:rPr>
              <w:t>;</w:t>
            </w:r>
          </w:p>
        </w:tc>
      </w:tr>
      <w:tr w:rsidR="000658D3" w:rsidRPr="000C5572" w:rsidTr="00F83375">
        <w:trPr>
          <w:trHeight w:val="255"/>
          <w:jc w:val="center"/>
        </w:trPr>
        <w:tc>
          <w:tcPr>
            <w:tcW w:w="953" w:type="pct"/>
            <w:vMerge w:val="restar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b/>
                <w:sz w:val="20"/>
                <w:szCs w:val="20"/>
                <w:lang w:eastAsia="fr-FR"/>
              </w:rPr>
              <w:t>Composantes</w:t>
            </w:r>
          </w:p>
        </w:tc>
        <w:tc>
          <w:tcPr>
            <w:tcW w:w="439" w:type="pc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A &amp; G</w:t>
            </w:r>
          </w:p>
        </w:tc>
        <w:tc>
          <w:tcPr>
            <w:tcW w:w="3609" w:type="pct"/>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sz w:val="20"/>
                <w:szCs w:val="20"/>
                <w:lang w:eastAsia="fr-FR"/>
              </w:rPr>
              <w:t>Infrastructures rurales, Etudes et Contrôle des travaux</w:t>
            </w:r>
          </w:p>
        </w:tc>
      </w:tr>
      <w:tr w:rsidR="000658D3" w:rsidRPr="000C5572" w:rsidTr="00F83375">
        <w:trPr>
          <w:trHeight w:val="255"/>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B.</w:t>
            </w:r>
          </w:p>
        </w:tc>
        <w:tc>
          <w:tcPr>
            <w:tcW w:w="3609" w:type="pct"/>
          </w:tcPr>
          <w:p w:rsidR="000658D3" w:rsidRPr="000C5572" w:rsidRDefault="007D299B" w:rsidP="007D299B">
            <w:pPr>
              <w:spacing w:before="100" w:beforeAutospacing="1" w:afterAutospacing="1"/>
              <w:jc w:val="left"/>
              <w:textAlignment w:val="center"/>
              <w:rPr>
                <w:rFonts w:ascii="Garamond" w:hAnsi="Garamond" w:cs="Arial Narrow"/>
                <w:b/>
                <w:bCs/>
                <w:sz w:val="20"/>
                <w:szCs w:val="20"/>
                <w:lang w:eastAsia="fr-FR"/>
              </w:rPr>
            </w:pPr>
            <w:r>
              <w:rPr>
                <w:rFonts w:ascii="Garamond" w:hAnsi="Garamond" w:cs="Arial"/>
                <w:sz w:val="20"/>
                <w:szCs w:val="20"/>
                <w:lang w:eastAsia="fr-FR"/>
              </w:rPr>
              <w:t>Appui à l’a</w:t>
            </w:r>
            <w:r w:rsidR="000658D3" w:rsidRPr="000C5572">
              <w:rPr>
                <w:rFonts w:ascii="Garamond" w:hAnsi="Garamond" w:cs="Arial"/>
                <w:sz w:val="20"/>
                <w:szCs w:val="20"/>
                <w:lang w:eastAsia="fr-FR"/>
              </w:rPr>
              <w:t xml:space="preserve">ugmentation de la productivité et de la production </w:t>
            </w:r>
          </w:p>
        </w:tc>
      </w:tr>
      <w:tr w:rsidR="000658D3" w:rsidRPr="000C5572" w:rsidTr="00F83375">
        <w:trPr>
          <w:trHeight w:val="255"/>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C.</w:t>
            </w:r>
          </w:p>
        </w:tc>
        <w:tc>
          <w:tcPr>
            <w:tcW w:w="3609" w:type="pct"/>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sz w:val="20"/>
                <w:szCs w:val="20"/>
                <w:lang w:eastAsia="fr-FR"/>
              </w:rPr>
              <w:t>Appui par la micro finance</w:t>
            </w:r>
          </w:p>
        </w:tc>
      </w:tr>
      <w:tr w:rsidR="000658D3" w:rsidRPr="000C5572" w:rsidTr="00F83375">
        <w:trPr>
          <w:trHeight w:val="255"/>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D.</w:t>
            </w:r>
          </w:p>
        </w:tc>
        <w:tc>
          <w:tcPr>
            <w:tcW w:w="3609" w:type="pct"/>
          </w:tcPr>
          <w:p w:rsidR="000658D3" w:rsidRPr="000C5572" w:rsidDel="00DB659E"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sz w:val="20"/>
                <w:szCs w:val="20"/>
                <w:lang w:eastAsia="fr-FR"/>
              </w:rPr>
              <w:t xml:space="preserve">Consolidation  </w:t>
            </w:r>
            <w:r w:rsidR="007D299B">
              <w:rPr>
                <w:rFonts w:ascii="Garamond" w:hAnsi="Garamond" w:cs="Arial"/>
                <w:sz w:val="20"/>
                <w:szCs w:val="20"/>
                <w:lang w:eastAsia="fr-FR"/>
              </w:rPr>
              <w:t xml:space="preserve">ou renforcement </w:t>
            </w:r>
            <w:r w:rsidRPr="000C5572">
              <w:rPr>
                <w:rFonts w:ascii="Garamond" w:hAnsi="Garamond" w:cs="Arial"/>
                <w:sz w:val="20"/>
                <w:szCs w:val="20"/>
                <w:lang w:eastAsia="fr-FR"/>
              </w:rPr>
              <w:t xml:space="preserve">des capacités, </w:t>
            </w:r>
          </w:p>
        </w:tc>
      </w:tr>
      <w:tr w:rsidR="000658D3" w:rsidRPr="000C5572" w:rsidTr="00F83375">
        <w:trPr>
          <w:trHeight w:val="255"/>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E, F &amp; H</w:t>
            </w:r>
          </w:p>
        </w:tc>
        <w:tc>
          <w:tcPr>
            <w:tcW w:w="3609" w:type="pct"/>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sz w:val="20"/>
                <w:szCs w:val="20"/>
                <w:lang w:eastAsia="fr-FR"/>
              </w:rPr>
              <w:t>Unité de gestion  du projet, Atelier de lancement et visite de familiarisation, Audits financiers</w:t>
            </w:r>
          </w:p>
        </w:tc>
      </w:tr>
      <w:tr w:rsidR="000658D3" w:rsidRPr="000C5572" w:rsidTr="00F83375">
        <w:trPr>
          <w:trHeight w:val="255"/>
          <w:jc w:val="center"/>
        </w:trPr>
        <w:tc>
          <w:tcPr>
            <w:tcW w:w="953" w:type="pct"/>
            <w:vMerge w:val="restart"/>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r w:rsidRPr="000C5572">
              <w:rPr>
                <w:rFonts w:ascii="Garamond" w:hAnsi="Garamond" w:cs="Arial"/>
                <w:b/>
                <w:sz w:val="20"/>
                <w:szCs w:val="20"/>
                <w:lang w:eastAsia="fr-FR"/>
              </w:rPr>
              <w:t>Bailleurs de fonds</w:t>
            </w:r>
          </w:p>
        </w:tc>
        <w:tc>
          <w:tcPr>
            <w:tcW w:w="439" w:type="pct"/>
            <w:vMerge w:val="restart"/>
            <w:vAlign w:val="center"/>
          </w:tcPr>
          <w:p w:rsidR="000658D3" w:rsidRPr="000C5572" w:rsidRDefault="000658D3" w:rsidP="000658D3">
            <w:pPr>
              <w:numPr>
                <w:ilvl w:val="0"/>
                <w:numId w:val="2"/>
              </w:numPr>
              <w:spacing w:before="100" w:beforeAutospacing="1" w:afterAutospacing="1"/>
              <w:ind w:left="224" w:hanging="224"/>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BID</w:t>
            </w:r>
          </w:p>
        </w:tc>
        <w:tc>
          <w:tcPr>
            <w:tcW w:w="3609" w:type="pct"/>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Istisna’a : Accord de prêt N°UV 117 du 29 juin 2011 ; 5,16 millions d’euros soit 3,38 milliards de F CFA</w:t>
            </w:r>
          </w:p>
        </w:tc>
      </w:tr>
      <w:tr w:rsidR="000658D3" w:rsidRPr="000C5572" w:rsidTr="00F83375">
        <w:trPr>
          <w:trHeight w:val="255"/>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Merge/>
            <w:vAlign w:val="center"/>
          </w:tcPr>
          <w:p w:rsidR="000658D3" w:rsidRPr="000C5572" w:rsidRDefault="000658D3" w:rsidP="000658D3">
            <w:pPr>
              <w:numPr>
                <w:ilvl w:val="0"/>
                <w:numId w:val="2"/>
              </w:numPr>
              <w:spacing w:before="100" w:beforeAutospacing="1" w:afterAutospacing="1"/>
              <w:ind w:left="366" w:hanging="284"/>
              <w:jc w:val="left"/>
              <w:textAlignment w:val="center"/>
              <w:rPr>
                <w:rFonts w:ascii="Garamond" w:hAnsi="Garamond" w:cs="Arial Narrow"/>
                <w:b/>
                <w:bCs/>
                <w:sz w:val="20"/>
                <w:szCs w:val="20"/>
                <w:lang w:eastAsia="fr-FR"/>
              </w:rPr>
            </w:pPr>
          </w:p>
        </w:tc>
        <w:tc>
          <w:tcPr>
            <w:tcW w:w="3609" w:type="pct"/>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Prêt ordinaire : Accord de prêt N°UV 118 du 29 juin 2011 ; 7,87 millions d’euros soit 5,16 milliards de F CFA</w:t>
            </w:r>
          </w:p>
        </w:tc>
      </w:tr>
      <w:tr w:rsidR="000658D3" w:rsidRPr="000C5572" w:rsidTr="00F83375">
        <w:trPr>
          <w:trHeight w:val="255"/>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Merge/>
            <w:vAlign w:val="center"/>
          </w:tcPr>
          <w:p w:rsidR="000658D3" w:rsidRPr="000C5572" w:rsidRDefault="000658D3" w:rsidP="000658D3">
            <w:pPr>
              <w:numPr>
                <w:ilvl w:val="0"/>
                <w:numId w:val="2"/>
              </w:numPr>
              <w:spacing w:before="100" w:beforeAutospacing="1" w:afterAutospacing="1"/>
              <w:ind w:left="366" w:hanging="284"/>
              <w:jc w:val="left"/>
              <w:textAlignment w:val="center"/>
              <w:rPr>
                <w:rFonts w:ascii="Garamond" w:hAnsi="Garamond" w:cs="Arial Narrow"/>
                <w:b/>
                <w:bCs/>
                <w:sz w:val="20"/>
                <w:szCs w:val="20"/>
                <w:lang w:eastAsia="fr-FR"/>
              </w:rPr>
            </w:pPr>
          </w:p>
        </w:tc>
        <w:tc>
          <w:tcPr>
            <w:tcW w:w="3609" w:type="pct"/>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Subvention : Accord de prêt N°UV 119  du 29 juin 2011 ; 0,34 millions d’euros soit 0,22 milliard de F CFA</w:t>
            </w:r>
          </w:p>
        </w:tc>
      </w:tr>
      <w:tr w:rsidR="000658D3" w:rsidRPr="000C5572" w:rsidTr="00F83375">
        <w:trPr>
          <w:trHeight w:val="312"/>
          <w:jc w:val="center"/>
        </w:trPr>
        <w:tc>
          <w:tcPr>
            <w:tcW w:w="953" w:type="pct"/>
            <w:vMerge/>
            <w:vAlign w:val="center"/>
          </w:tcPr>
          <w:p w:rsidR="000658D3" w:rsidRPr="000C5572" w:rsidRDefault="000658D3" w:rsidP="000658D3">
            <w:pPr>
              <w:spacing w:before="100" w:beforeAutospacing="1" w:afterAutospacing="1"/>
              <w:jc w:val="left"/>
              <w:textAlignment w:val="center"/>
              <w:rPr>
                <w:rFonts w:ascii="Garamond" w:hAnsi="Garamond" w:cs="Arial Narrow"/>
                <w:b/>
                <w:bCs/>
                <w:sz w:val="20"/>
                <w:szCs w:val="20"/>
                <w:lang w:eastAsia="fr-FR"/>
              </w:rPr>
            </w:pPr>
          </w:p>
        </w:tc>
        <w:tc>
          <w:tcPr>
            <w:tcW w:w="439" w:type="pct"/>
            <w:vAlign w:val="center"/>
          </w:tcPr>
          <w:p w:rsidR="000658D3" w:rsidRPr="000C5572" w:rsidRDefault="000658D3" w:rsidP="000658D3">
            <w:pPr>
              <w:numPr>
                <w:ilvl w:val="0"/>
                <w:numId w:val="2"/>
              </w:numPr>
              <w:spacing w:before="100" w:beforeAutospacing="1" w:afterAutospacing="1"/>
              <w:ind w:left="224" w:hanging="224"/>
              <w:jc w:val="left"/>
              <w:textAlignment w:val="center"/>
              <w:rPr>
                <w:rFonts w:ascii="Garamond" w:hAnsi="Garamond" w:cs="Arial Narrow"/>
                <w:b/>
                <w:bCs/>
                <w:sz w:val="20"/>
                <w:szCs w:val="20"/>
                <w:lang w:eastAsia="fr-FR"/>
              </w:rPr>
            </w:pPr>
            <w:r w:rsidRPr="000C5572">
              <w:rPr>
                <w:rFonts w:ascii="Garamond" w:hAnsi="Garamond" w:cs="Arial Narrow"/>
                <w:b/>
                <w:bCs/>
                <w:sz w:val="20"/>
                <w:szCs w:val="20"/>
                <w:lang w:eastAsia="fr-FR"/>
              </w:rPr>
              <w:t>Etat </w:t>
            </w:r>
          </w:p>
        </w:tc>
        <w:tc>
          <w:tcPr>
            <w:tcW w:w="3609" w:type="pct"/>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2,68 millions d’euros soit 1,76 milliards de F CFA</w:t>
            </w:r>
          </w:p>
        </w:tc>
      </w:tr>
      <w:tr w:rsidR="001A446F" w:rsidRPr="000C5572" w:rsidTr="00F83375">
        <w:trPr>
          <w:trHeight w:val="255"/>
          <w:jc w:val="center"/>
        </w:trPr>
        <w:tc>
          <w:tcPr>
            <w:tcW w:w="953" w:type="pct"/>
            <w:vAlign w:val="center"/>
          </w:tcPr>
          <w:p w:rsidR="001A446F" w:rsidRPr="000C5572" w:rsidRDefault="001A446F" w:rsidP="001A446F">
            <w:pPr>
              <w:spacing w:before="100" w:beforeAutospacing="1" w:afterAutospacing="1"/>
              <w:jc w:val="left"/>
              <w:textAlignment w:val="center"/>
              <w:rPr>
                <w:rFonts w:ascii="Garamond" w:hAnsi="Garamond" w:cs="Arial"/>
                <w:b/>
                <w:sz w:val="20"/>
                <w:szCs w:val="20"/>
                <w:lang w:eastAsia="fr-FR"/>
              </w:rPr>
            </w:pPr>
            <w:r w:rsidRPr="000C5572">
              <w:rPr>
                <w:rFonts w:ascii="Garamond" w:hAnsi="Garamond" w:cs="Arial"/>
                <w:b/>
                <w:sz w:val="20"/>
                <w:szCs w:val="20"/>
                <w:lang w:eastAsia="fr-FR"/>
              </w:rPr>
              <w:t>Zone d’intervention</w:t>
            </w:r>
          </w:p>
        </w:tc>
        <w:tc>
          <w:tcPr>
            <w:tcW w:w="4047" w:type="pct"/>
            <w:gridSpan w:val="2"/>
            <w:noWrap/>
            <w:vAlign w:val="center"/>
          </w:tcPr>
          <w:p w:rsidR="001A446F" w:rsidRPr="000C5572" w:rsidRDefault="001A446F" w:rsidP="001A446F">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 xml:space="preserve">Région du Plateau </w:t>
            </w:r>
            <w:r>
              <w:rPr>
                <w:rFonts w:ascii="Garamond" w:hAnsi="Garamond" w:cs="Arial"/>
                <w:sz w:val="20"/>
                <w:szCs w:val="20"/>
                <w:lang w:eastAsia="fr-FR"/>
              </w:rPr>
              <w:t>C</w:t>
            </w:r>
            <w:r w:rsidRPr="000C5572">
              <w:rPr>
                <w:rFonts w:ascii="Garamond" w:hAnsi="Garamond" w:cs="Arial"/>
                <w:sz w:val="20"/>
                <w:szCs w:val="20"/>
                <w:lang w:eastAsia="fr-FR"/>
              </w:rPr>
              <w:t>entral (Provinces du Ganzourgou, du Kourwéogo et de l’Oubritenga)</w:t>
            </w:r>
          </w:p>
        </w:tc>
      </w:tr>
      <w:tr w:rsidR="001A446F" w:rsidRPr="000C5572" w:rsidTr="00F83375">
        <w:trPr>
          <w:trHeight w:val="255"/>
          <w:jc w:val="center"/>
        </w:trPr>
        <w:tc>
          <w:tcPr>
            <w:tcW w:w="953" w:type="pct"/>
            <w:vAlign w:val="center"/>
          </w:tcPr>
          <w:p w:rsidR="001A446F" w:rsidRPr="000C5572" w:rsidRDefault="001A446F" w:rsidP="000658D3">
            <w:pPr>
              <w:spacing w:before="100" w:beforeAutospacing="1" w:afterAutospacing="1"/>
              <w:jc w:val="left"/>
              <w:textAlignment w:val="center"/>
              <w:rPr>
                <w:rFonts w:ascii="Garamond" w:hAnsi="Garamond" w:cs="Arial"/>
                <w:b/>
                <w:sz w:val="20"/>
                <w:szCs w:val="20"/>
                <w:lang w:eastAsia="fr-FR"/>
              </w:rPr>
            </w:pPr>
            <w:r w:rsidRPr="000C5572">
              <w:rPr>
                <w:rFonts w:ascii="Garamond" w:hAnsi="Garamond" w:cs="Arial"/>
                <w:b/>
                <w:sz w:val="20"/>
                <w:szCs w:val="20"/>
                <w:lang w:eastAsia="fr-FR"/>
              </w:rPr>
              <w:t>Coût total</w:t>
            </w:r>
          </w:p>
        </w:tc>
        <w:tc>
          <w:tcPr>
            <w:tcW w:w="4047" w:type="pct"/>
            <w:gridSpan w:val="2"/>
            <w:noWrap/>
            <w:vAlign w:val="center"/>
          </w:tcPr>
          <w:p w:rsidR="001A446F" w:rsidRPr="000C5572" w:rsidRDefault="001A446F"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16,05 millions d’euros soit 10,52 milliards de F CFA</w:t>
            </w:r>
          </w:p>
        </w:tc>
      </w:tr>
      <w:tr w:rsidR="000658D3" w:rsidRPr="000C5572" w:rsidTr="00F83375">
        <w:trPr>
          <w:trHeight w:val="255"/>
          <w:jc w:val="center"/>
        </w:trPr>
        <w:tc>
          <w:tcPr>
            <w:tcW w:w="953" w:type="pct"/>
            <w:vAlign w:val="center"/>
          </w:tcPr>
          <w:p w:rsidR="000658D3" w:rsidRPr="000C5572" w:rsidRDefault="000658D3" w:rsidP="000658D3">
            <w:pPr>
              <w:spacing w:before="100" w:beforeAutospacing="1" w:afterAutospacing="1"/>
              <w:jc w:val="left"/>
              <w:textAlignment w:val="center"/>
              <w:rPr>
                <w:rFonts w:ascii="Garamond" w:hAnsi="Garamond" w:cs="Arial"/>
                <w:b/>
                <w:sz w:val="20"/>
                <w:szCs w:val="20"/>
                <w:lang w:eastAsia="fr-FR"/>
              </w:rPr>
            </w:pPr>
            <w:r w:rsidRPr="000C5572">
              <w:rPr>
                <w:rFonts w:ascii="Garamond" w:hAnsi="Garamond" w:cs="Arial"/>
                <w:b/>
                <w:sz w:val="20"/>
                <w:szCs w:val="20"/>
                <w:lang w:eastAsia="fr-FR"/>
              </w:rPr>
              <w:t>Durée</w:t>
            </w:r>
          </w:p>
        </w:tc>
        <w:tc>
          <w:tcPr>
            <w:tcW w:w="4047" w:type="pct"/>
            <w:gridSpan w:val="2"/>
            <w:noWrap/>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5 ans</w:t>
            </w:r>
          </w:p>
        </w:tc>
      </w:tr>
      <w:tr w:rsidR="00D91849" w:rsidRPr="000C5572" w:rsidTr="00F83375">
        <w:trPr>
          <w:trHeight w:val="255"/>
          <w:jc w:val="center"/>
        </w:trPr>
        <w:tc>
          <w:tcPr>
            <w:tcW w:w="953" w:type="pct"/>
            <w:vAlign w:val="center"/>
          </w:tcPr>
          <w:p w:rsidR="00D91849" w:rsidRPr="000C5572" w:rsidRDefault="00D91849" w:rsidP="000658D3">
            <w:pPr>
              <w:spacing w:before="100" w:beforeAutospacing="1" w:afterAutospacing="1"/>
              <w:jc w:val="left"/>
              <w:textAlignment w:val="center"/>
              <w:rPr>
                <w:rFonts w:ascii="Garamond" w:hAnsi="Garamond" w:cs="Arial"/>
                <w:b/>
                <w:sz w:val="20"/>
                <w:szCs w:val="20"/>
                <w:lang w:eastAsia="fr-FR"/>
              </w:rPr>
            </w:pPr>
            <w:r>
              <w:rPr>
                <w:rFonts w:ascii="Garamond" w:hAnsi="Garamond" w:cs="Arial"/>
                <w:b/>
                <w:sz w:val="20"/>
                <w:szCs w:val="20"/>
                <w:lang w:eastAsia="fr-FR"/>
              </w:rPr>
              <w:t>Date d’approbation du rapport d’évaluation</w:t>
            </w:r>
          </w:p>
        </w:tc>
        <w:tc>
          <w:tcPr>
            <w:tcW w:w="4047" w:type="pct"/>
            <w:gridSpan w:val="2"/>
            <w:noWrap/>
            <w:vAlign w:val="center"/>
          </w:tcPr>
          <w:p w:rsidR="00D91849" w:rsidRPr="000C5572" w:rsidRDefault="001A446F" w:rsidP="000658D3">
            <w:pPr>
              <w:spacing w:before="100" w:beforeAutospacing="1" w:afterAutospacing="1"/>
              <w:jc w:val="left"/>
              <w:textAlignment w:val="center"/>
              <w:rPr>
                <w:rFonts w:ascii="Garamond" w:hAnsi="Garamond" w:cs="Arial"/>
                <w:sz w:val="20"/>
                <w:szCs w:val="20"/>
                <w:lang w:eastAsia="fr-FR"/>
              </w:rPr>
            </w:pPr>
            <w:r>
              <w:rPr>
                <w:rFonts w:ascii="Garamond" w:hAnsi="Garamond" w:cs="Arial"/>
                <w:sz w:val="20"/>
                <w:szCs w:val="20"/>
                <w:lang w:eastAsia="fr-FR"/>
              </w:rPr>
              <w:t>24 juin 2010</w:t>
            </w:r>
          </w:p>
        </w:tc>
      </w:tr>
      <w:tr w:rsidR="00D91849" w:rsidRPr="000C5572" w:rsidTr="00F83375">
        <w:trPr>
          <w:trHeight w:val="255"/>
          <w:jc w:val="center"/>
        </w:trPr>
        <w:tc>
          <w:tcPr>
            <w:tcW w:w="953" w:type="pct"/>
            <w:vAlign w:val="center"/>
          </w:tcPr>
          <w:p w:rsidR="00D91849" w:rsidRPr="000C5572" w:rsidRDefault="00D91849" w:rsidP="000658D3">
            <w:pPr>
              <w:spacing w:before="100" w:beforeAutospacing="1" w:afterAutospacing="1"/>
              <w:jc w:val="left"/>
              <w:textAlignment w:val="center"/>
              <w:rPr>
                <w:rFonts w:ascii="Garamond" w:hAnsi="Garamond" w:cs="Arial"/>
                <w:b/>
                <w:sz w:val="20"/>
                <w:szCs w:val="20"/>
                <w:lang w:eastAsia="fr-FR"/>
              </w:rPr>
            </w:pPr>
            <w:r>
              <w:rPr>
                <w:rFonts w:ascii="Garamond" w:hAnsi="Garamond" w:cs="Arial"/>
                <w:b/>
                <w:sz w:val="20"/>
                <w:szCs w:val="20"/>
                <w:lang w:eastAsia="fr-FR"/>
              </w:rPr>
              <w:t>Date de signature accord de prêt</w:t>
            </w:r>
          </w:p>
        </w:tc>
        <w:tc>
          <w:tcPr>
            <w:tcW w:w="4047" w:type="pct"/>
            <w:gridSpan w:val="2"/>
            <w:noWrap/>
            <w:vAlign w:val="center"/>
          </w:tcPr>
          <w:p w:rsidR="00D91849" w:rsidRPr="000C5572" w:rsidRDefault="00A85A0C" w:rsidP="000658D3">
            <w:pPr>
              <w:spacing w:before="100" w:beforeAutospacing="1" w:afterAutospacing="1"/>
              <w:jc w:val="left"/>
              <w:textAlignment w:val="center"/>
              <w:rPr>
                <w:rFonts w:ascii="Garamond" w:hAnsi="Garamond" w:cs="Arial"/>
                <w:sz w:val="20"/>
                <w:szCs w:val="20"/>
                <w:lang w:eastAsia="fr-FR"/>
              </w:rPr>
            </w:pPr>
            <w:r>
              <w:rPr>
                <w:rFonts w:ascii="Garamond" w:hAnsi="Garamond" w:cs="Arial"/>
                <w:sz w:val="20"/>
                <w:szCs w:val="20"/>
                <w:lang w:eastAsia="fr-FR"/>
              </w:rPr>
              <w:t>29 juin 2011</w:t>
            </w:r>
          </w:p>
        </w:tc>
      </w:tr>
      <w:tr w:rsidR="000658D3" w:rsidRPr="000C5572" w:rsidTr="00F83375">
        <w:trPr>
          <w:trHeight w:val="255"/>
          <w:jc w:val="center"/>
        </w:trPr>
        <w:tc>
          <w:tcPr>
            <w:tcW w:w="953" w:type="pct"/>
            <w:vAlign w:val="center"/>
          </w:tcPr>
          <w:p w:rsidR="000658D3" w:rsidRPr="000C5572" w:rsidRDefault="000658D3" w:rsidP="000658D3">
            <w:pPr>
              <w:spacing w:before="100" w:beforeAutospacing="1" w:afterAutospacing="1"/>
              <w:jc w:val="left"/>
              <w:textAlignment w:val="center"/>
              <w:rPr>
                <w:rFonts w:ascii="Garamond" w:hAnsi="Garamond" w:cs="Arial"/>
                <w:b/>
                <w:sz w:val="20"/>
                <w:szCs w:val="20"/>
                <w:lang w:eastAsia="fr-FR"/>
              </w:rPr>
            </w:pPr>
            <w:r w:rsidRPr="000C5572">
              <w:rPr>
                <w:rFonts w:ascii="Garamond" w:hAnsi="Garamond" w:cs="Arial"/>
                <w:b/>
                <w:sz w:val="20"/>
                <w:szCs w:val="20"/>
                <w:lang w:eastAsia="fr-FR"/>
              </w:rPr>
              <w:t>Lancement officiel</w:t>
            </w:r>
          </w:p>
        </w:tc>
        <w:tc>
          <w:tcPr>
            <w:tcW w:w="4047" w:type="pct"/>
            <w:gridSpan w:val="2"/>
            <w:noWrap/>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15 novembre 2012</w:t>
            </w:r>
          </w:p>
        </w:tc>
      </w:tr>
      <w:tr w:rsidR="000658D3" w:rsidRPr="000C5572" w:rsidTr="00F83375">
        <w:trPr>
          <w:trHeight w:val="255"/>
          <w:jc w:val="center"/>
        </w:trPr>
        <w:tc>
          <w:tcPr>
            <w:tcW w:w="953" w:type="pct"/>
            <w:vAlign w:val="center"/>
          </w:tcPr>
          <w:p w:rsidR="000658D3" w:rsidRPr="000C5572" w:rsidRDefault="000658D3" w:rsidP="000658D3">
            <w:pPr>
              <w:spacing w:before="100" w:beforeAutospacing="1" w:afterAutospacing="1"/>
              <w:jc w:val="left"/>
              <w:textAlignment w:val="center"/>
              <w:rPr>
                <w:rFonts w:ascii="Garamond" w:hAnsi="Garamond" w:cs="Arial"/>
                <w:b/>
                <w:sz w:val="20"/>
                <w:szCs w:val="20"/>
                <w:lang w:eastAsia="fr-FR"/>
              </w:rPr>
            </w:pPr>
            <w:r w:rsidRPr="000C5572">
              <w:rPr>
                <w:rFonts w:ascii="Garamond" w:hAnsi="Garamond" w:cs="Arial"/>
                <w:b/>
                <w:sz w:val="20"/>
                <w:szCs w:val="20"/>
                <w:lang w:eastAsia="fr-FR"/>
              </w:rPr>
              <w:t>Date d’entrée en vigueur des prêts</w:t>
            </w:r>
          </w:p>
        </w:tc>
        <w:tc>
          <w:tcPr>
            <w:tcW w:w="4047" w:type="pct"/>
            <w:gridSpan w:val="2"/>
            <w:noWrap/>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18 mars 2012</w:t>
            </w:r>
          </w:p>
        </w:tc>
      </w:tr>
      <w:tr w:rsidR="001A446F" w:rsidRPr="000C5572" w:rsidTr="00F83375">
        <w:trPr>
          <w:trHeight w:val="255"/>
          <w:jc w:val="center"/>
        </w:trPr>
        <w:tc>
          <w:tcPr>
            <w:tcW w:w="953" w:type="pct"/>
            <w:vAlign w:val="center"/>
          </w:tcPr>
          <w:p w:rsidR="001A446F" w:rsidRPr="000C5572" w:rsidRDefault="001A446F" w:rsidP="000658D3">
            <w:pPr>
              <w:spacing w:before="100" w:beforeAutospacing="1" w:afterAutospacing="1"/>
              <w:jc w:val="left"/>
              <w:textAlignment w:val="center"/>
              <w:rPr>
                <w:rFonts w:ascii="Garamond" w:hAnsi="Garamond" w:cs="Arial"/>
                <w:b/>
                <w:sz w:val="20"/>
                <w:szCs w:val="20"/>
                <w:lang w:eastAsia="fr-FR"/>
              </w:rPr>
            </w:pPr>
            <w:r>
              <w:rPr>
                <w:rFonts w:ascii="Garamond" w:hAnsi="Garamond" w:cs="Arial"/>
                <w:b/>
                <w:sz w:val="20"/>
                <w:szCs w:val="20"/>
                <w:lang w:eastAsia="fr-FR"/>
              </w:rPr>
              <w:t>Date 1</w:t>
            </w:r>
            <w:r w:rsidRPr="001A446F">
              <w:rPr>
                <w:rFonts w:ascii="Garamond" w:hAnsi="Garamond" w:cs="Arial"/>
                <w:b/>
                <w:sz w:val="20"/>
                <w:szCs w:val="20"/>
                <w:vertAlign w:val="superscript"/>
                <w:lang w:eastAsia="fr-FR"/>
              </w:rPr>
              <w:t>er</w:t>
            </w:r>
            <w:r>
              <w:rPr>
                <w:rFonts w:ascii="Garamond" w:hAnsi="Garamond" w:cs="Arial"/>
                <w:b/>
                <w:sz w:val="20"/>
                <w:szCs w:val="20"/>
                <w:lang w:eastAsia="fr-FR"/>
              </w:rPr>
              <w:t xml:space="preserve"> décaissement</w:t>
            </w:r>
          </w:p>
        </w:tc>
        <w:tc>
          <w:tcPr>
            <w:tcW w:w="4047" w:type="pct"/>
            <w:gridSpan w:val="2"/>
            <w:noWrap/>
            <w:vAlign w:val="center"/>
          </w:tcPr>
          <w:p w:rsidR="001A446F" w:rsidRPr="000C5572" w:rsidRDefault="001A446F" w:rsidP="000658D3">
            <w:pPr>
              <w:spacing w:before="100" w:beforeAutospacing="1" w:afterAutospacing="1"/>
              <w:jc w:val="left"/>
              <w:textAlignment w:val="center"/>
              <w:rPr>
                <w:rFonts w:ascii="Garamond" w:hAnsi="Garamond" w:cs="Arial"/>
                <w:sz w:val="20"/>
                <w:szCs w:val="20"/>
                <w:lang w:eastAsia="fr-FR"/>
              </w:rPr>
            </w:pPr>
            <w:r>
              <w:rPr>
                <w:rFonts w:ascii="Garamond" w:hAnsi="Garamond" w:cs="Arial"/>
                <w:sz w:val="20"/>
                <w:szCs w:val="20"/>
                <w:lang w:eastAsia="fr-FR"/>
              </w:rPr>
              <w:t>24  mars 2014</w:t>
            </w:r>
          </w:p>
        </w:tc>
      </w:tr>
      <w:tr w:rsidR="000658D3" w:rsidRPr="000C5572" w:rsidTr="00F83375">
        <w:trPr>
          <w:trHeight w:val="255"/>
          <w:jc w:val="center"/>
        </w:trPr>
        <w:tc>
          <w:tcPr>
            <w:tcW w:w="953" w:type="pct"/>
            <w:vAlign w:val="center"/>
          </w:tcPr>
          <w:p w:rsidR="000658D3" w:rsidRPr="000C5572" w:rsidRDefault="001A446F" w:rsidP="000658D3">
            <w:pPr>
              <w:spacing w:before="100" w:beforeAutospacing="1" w:afterAutospacing="1"/>
              <w:jc w:val="left"/>
              <w:textAlignment w:val="center"/>
              <w:rPr>
                <w:rFonts w:ascii="Garamond" w:hAnsi="Garamond" w:cs="Arial"/>
                <w:b/>
                <w:sz w:val="20"/>
                <w:szCs w:val="20"/>
                <w:lang w:eastAsia="fr-FR"/>
              </w:rPr>
            </w:pPr>
            <w:r>
              <w:rPr>
                <w:rFonts w:ascii="Garamond" w:hAnsi="Garamond" w:cs="Arial"/>
                <w:b/>
                <w:sz w:val="20"/>
                <w:szCs w:val="20"/>
                <w:lang w:eastAsia="fr-FR"/>
              </w:rPr>
              <w:t>Atelier technique</w:t>
            </w:r>
            <w:r w:rsidR="000658D3" w:rsidRPr="000C5572">
              <w:rPr>
                <w:rFonts w:ascii="Garamond" w:hAnsi="Garamond" w:cs="Arial"/>
                <w:b/>
                <w:sz w:val="20"/>
                <w:szCs w:val="20"/>
                <w:lang w:eastAsia="fr-FR"/>
              </w:rPr>
              <w:t xml:space="preserve"> de lancement</w:t>
            </w:r>
          </w:p>
        </w:tc>
        <w:tc>
          <w:tcPr>
            <w:tcW w:w="4047" w:type="pct"/>
            <w:gridSpan w:val="2"/>
            <w:noWrap/>
            <w:vAlign w:val="center"/>
          </w:tcPr>
          <w:p w:rsidR="000658D3" w:rsidRPr="000C5572" w:rsidRDefault="000658D3" w:rsidP="000658D3">
            <w:pPr>
              <w:spacing w:before="100" w:beforeAutospacing="1" w:afterAutospacing="1"/>
              <w:jc w:val="left"/>
              <w:textAlignment w:val="center"/>
              <w:rPr>
                <w:rFonts w:ascii="Garamond" w:hAnsi="Garamond" w:cs="Arial"/>
                <w:sz w:val="20"/>
                <w:szCs w:val="20"/>
                <w:lang w:eastAsia="fr-FR"/>
              </w:rPr>
            </w:pPr>
            <w:r w:rsidRPr="000C5572">
              <w:rPr>
                <w:rFonts w:ascii="Garamond" w:hAnsi="Garamond" w:cs="Arial"/>
                <w:sz w:val="20"/>
                <w:szCs w:val="20"/>
                <w:lang w:eastAsia="fr-FR"/>
              </w:rPr>
              <w:t>09 et 10 Juin 2014</w:t>
            </w:r>
          </w:p>
        </w:tc>
      </w:tr>
    </w:tbl>
    <w:p w:rsidR="000658D3" w:rsidRDefault="000658D3" w:rsidP="00C14948">
      <w:pPr>
        <w:spacing w:after="200" w:line="276" w:lineRule="auto"/>
        <w:jc w:val="left"/>
        <w:rPr>
          <w:rFonts w:ascii="Arial Narrow" w:hAnsi="Arial Narrow"/>
          <w:b/>
          <w:sz w:val="24"/>
          <w:szCs w:val="24"/>
        </w:rPr>
      </w:pPr>
    </w:p>
    <w:p w:rsidR="00C14948" w:rsidRPr="00BE54B7" w:rsidRDefault="00C14948" w:rsidP="00485688">
      <w:pPr>
        <w:pStyle w:val="Titre1"/>
        <w:pBdr>
          <w:top w:val="single" w:sz="4" w:space="1" w:color="auto"/>
          <w:bottom w:val="single" w:sz="4" w:space="1" w:color="auto"/>
        </w:pBdr>
        <w:shd w:val="clear" w:color="auto" w:fill="FF9900"/>
        <w:spacing w:before="0"/>
        <w:ind w:left="360" w:firstLine="360"/>
        <w:rPr>
          <w:rFonts w:ascii="Garamond" w:hAnsi="Garamond"/>
          <w:color w:val="auto"/>
          <w:sz w:val="20"/>
          <w:szCs w:val="20"/>
        </w:rPr>
      </w:pPr>
      <w:bookmarkStart w:id="3" w:name="_Toc422381828"/>
      <w:r w:rsidRPr="00BE54B7">
        <w:rPr>
          <w:rFonts w:ascii="Garamond" w:hAnsi="Garamond"/>
          <w:color w:val="auto"/>
          <w:sz w:val="20"/>
          <w:szCs w:val="20"/>
        </w:rPr>
        <w:t>INTRODUCTION</w:t>
      </w:r>
      <w:bookmarkEnd w:id="3"/>
    </w:p>
    <w:p w:rsidR="00C14948" w:rsidRDefault="00C14948" w:rsidP="00C14948">
      <w:pPr>
        <w:jc w:val="both"/>
        <w:rPr>
          <w:rFonts w:ascii="Cambria" w:hAnsi="Cambria" w:cs="Arial"/>
          <w:sz w:val="24"/>
          <w:szCs w:val="24"/>
          <w:lang w:eastAsia="fr-FR"/>
        </w:rPr>
      </w:pPr>
    </w:p>
    <w:p w:rsidR="00300595" w:rsidRPr="00300595" w:rsidRDefault="00300595" w:rsidP="00300595">
      <w:pPr>
        <w:jc w:val="both"/>
        <w:rPr>
          <w:rFonts w:ascii="Garamond" w:eastAsia="Times New Roman" w:hAnsi="Garamond"/>
          <w:sz w:val="24"/>
          <w:szCs w:val="24"/>
          <w:lang w:eastAsia="fr-FR"/>
        </w:rPr>
      </w:pPr>
      <w:r w:rsidRPr="00300595">
        <w:rPr>
          <w:rFonts w:ascii="Garamond" w:eastAsia="Times New Roman" w:hAnsi="Garamond"/>
          <w:sz w:val="24"/>
          <w:szCs w:val="24"/>
          <w:lang w:eastAsia="fr-FR"/>
        </w:rPr>
        <w:t xml:space="preserve">Le présent document fait le point de </w:t>
      </w:r>
      <w:r w:rsidRPr="00300595">
        <w:rPr>
          <w:rFonts w:ascii="Garamond" w:eastAsia="Times New Roman" w:hAnsi="Garamond"/>
          <w:b/>
          <w:sz w:val="24"/>
          <w:szCs w:val="24"/>
          <w:lang w:eastAsia="fr-FR"/>
        </w:rPr>
        <w:t>la situation</w:t>
      </w:r>
      <w:r w:rsidR="007D299B">
        <w:rPr>
          <w:rFonts w:ascii="Garamond" w:eastAsia="Times New Roman" w:hAnsi="Garamond"/>
          <w:b/>
          <w:sz w:val="24"/>
          <w:szCs w:val="24"/>
          <w:lang w:eastAsia="fr-FR"/>
        </w:rPr>
        <w:t xml:space="preserve"> </w:t>
      </w:r>
      <w:r w:rsidRPr="00300595">
        <w:rPr>
          <w:rFonts w:ascii="Garamond" w:eastAsia="Times New Roman" w:hAnsi="Garamond"/>
          <w:b/>
          <w:sz w:val="24"/>
          <w:szCs w:val="24"/>
          <w:lang w:eastAsia="fr-FR"/>
        </w:rPr>
        <w:t>de l’exécution physique et financière</w:t>
      </w:r>
      <w:r w:rsidRPr="00300595">
        <w:rPr>
          <w:rFonts w:ascii="Garamond" w:eastAsia="Times New Roman" w:hAnsi="Garamond"/>
          <w:sz w:val="24"/>
          <w:szCs w:val="24"/>
          <w:lang w:eastAsia="fr-FR"/>
        </w:rPr>
        <w:t xml:space="preserve"> du Projet d</w:t>
      </w:r>
      <w:r w:rsidR="0019331D">
        <w:rPr>
          <w:rFonts w:ascii="Garamond" w:eastAsia="Times New Roman" w:hAnsi="Garamond"/>
          <w:sz w:val="24"/>
          <w:szCs w:val="24"/>
          <w:lang w:eastAsia="fr-FR"/>
        </w:rPr>
        <w:t>e</w:t>
      </w:r>
      <w:r w:rsidRPr="00300595">
        <w:rPr>
          <w:rFonts w:ascii="Garamond" w:eastAsia="Times New Roman" w:hAnsi="Garamond"/>
          <w:sz w:val="24"/>
          <w:szCs w:val="24"/>
          <w:lang w:eastAsia="fr-FR"/>
        </w:rPr>
        <w:t xml:space="preserve"> Développement Rural </w:t>
      </w:r>
      <w:r w:rsidR="0019331D">
        <w:rPr>
          <w:rFonts w:ascii="Garamond" w:eastAsia="Times New Roman" w:hAnsi="Garamond"/>
          <w:sz w:val="24"/>
          <w:szCs w:val="24"/>
          <w:lang w:eastAsia="fr-FR"/>
        </w:rPr>
        <w:t>Intégré dans le Plateau Central (PDRI/PC)</w:t>
      </w:r>
      <w:r w:rsidR="007D299B">
        <w:rPr>
          <w:rFonts w:ascii="Garamond" w:eastAsia="Times New Roman" w:hAnsi="Garamond"/>
          <w:sz w:val="24"/>
          <w:szCs w:val="24"/>
          <w:lang w:eastAsia="fr-FR"/>
        </w:rPr>
        <w:t xml:space="preserve"> </w:t>
      </w:r>
      <w:r w:rsidRPr="00300595">
        <w:rPr>
          <w:rFonts w:ascii="Garamond" w:eastAsia="Times New Roman" w:hAnsi="Garamond"/>
          <w:b/>
          <w:sz w:val="24"/>
          <w:szCs w:val="24"/>
          <w:lang w:eastAsia="fr-FR"/>
        </w:rPr>
        <w:t xml:space="preserve">depuis le début de sa mise en œuvre jusqu’au </w:t>
      </w:r>
      <w:r w:rsidR="00D91849">
        <w:rPr>
          <w:rFonts w:ascii="Garamond" w:eastAsia="Times New Roman" w:hAnsi="Garamond"/>
          <w:b/>
          <w:sz w:val="24"/>
          <w:szCs w:val="24"/>
          <w:lang w:eastAsia="fr-FR"/>
        </w:rPr>
        <w:t>16 août</w:t>
      </w:r>
      <w:r w:rsidR="00AC78A8" w:rsidRPr="00AC78A8">
        <w:rPr>
          <w:rFonts w:ascii="Garamond" w:eastAsia="Times New Roman" w:hAnsi="Garamond"/>
          <w:b/>
          <w:sz w:val="24"/>
          <w:szCs w:val="24"/>
          <w:lang w:eastAsia="fr-FR"/>
        </w:rPr>
        <w:t xml:space="preserve"> 2015</w:t>
      </w:r>
      <w:r w:rsidRPr="00AC78A8">
        <w:rPr>
          <w:rFonts w:ascii="Garamond" w:eastAsia="Times New Roman" w:hAnsi="Garamond"/>
          <w:sz w:val="24"/>
          <w:szCs w:val="24"/>
          <w:lang w:eastAsia="fr-FR"/>
        </w:rPr>
        <w:t>.</w:t>
      </w:r>
    </w:p>
    <w:p w:rsidR="00300595" w:rsidRPr="00300595" w:rsidRDefault="00300595" w:rsidP="00300595">
      <w:pPr>
        <w:jc w:val="both"/>
        <w:rPr>
          <w:rFonts w:ascii="Garamond" w:eastAsia="Times New Roman" w:hAnsi="Garamond"/>
          <w:sz w:val="16"/>
          <w:szCs w:val="16"/>
          <w:lang w:eastAsia="fr-FR"/>
        </w:rPr>
      </w:pPr>
    </w:p>
    <w:p w:rsidR="00300595" w:rsidRPr="00300595" w:rsidRDefault="00300595" w:rsidP="00300595">
      <w:pPr>
        <w:jc w:val="both"/>
        <w:rPr>
          <w:rFonts w:ascii="Garamond" w:eastAsia="Times New Roman" w:hAnsi="Garamond"/>
          <w:sz w:val="24"/>
          <w:szCs w:val="24"/>
          <w:lang w:eastAsia="fr-FR"/>
        </w:rPr>
      </w:pPr>
      <w:r w:rsidRPr="00300595">
        <w:rPr>
          <w:rFonts w:ascii="Garamond" w:eastAsia="Times New Roman" w:hAnsi="Garamond"/>
          <w:sz w:val="24"/>
          <w:szCs w:val="24"/>
          <w:lang w:eastAsia="fr-FR"/>
        </w:rPr>
        <w:t xml:space="preserve">Il s’inscrit dans le cadre de la mission de revue à mi-parcours du projet que la Banque </w:t>
      </w:r>
      <w:r w:rsidR="0019331D">
        <w:rPr>
          <w:rFonts w:ascii="Garamond" w:eastAsia="Times New Roman" w:hAnsi="Garamond"/>
          <w:sz w:val="24"/>
          <w:szCs w:val="24"/>
          <w:lang w:eastAsia="fr-FR"/>
        </w:rPr>
        <w:t>Islamique</w:t>
      </w:r>
      <w:r w:rsidRPr="00300595">
        <w:rPr>
          <w:rFonts w:ascii="Garamond" w:eastAsia="Times New Roman" w:hAnsi="Garamond"/>
          <w:sz w:val="24"/>
          <w:szCs w:val="24"/>
          <w:lang w:eastAsia="fr-FR"/>
        </w:rPr>
        <w:t xml:space="preserve"> de Développement (B</w:t>
      </w:r>
      <w:r w:rsidR="0019331D">
        <w:rPr>
          <w:rFonts w:ascii="Garamond" w:eastAsia="Times New Roman" w:hAnsi="Garamond"/>
          <w:sz w:val="24"/>
          <w:szCs w:val="24"/>
          <w:lang w:eastAsia="fr-FR"/>
        </w:rPr>
        <w:t>I</w:t>
      </w:r>
      <w:r w:rsidR="005139D0">
        <w:rPr>
          <w:rFonts w:ascii="Garamond" w:eastAsia="Times New Roman" w:hAnsi="Garamond"/>
          <w:sz w:val="24"/>
          <w:szCs w:val="24"/>
          <w:lang w:eastAsia="fr-FR"/>
        </w:rPr>
        <w:t>D) entreprend au Burkina Faso du 24 au 28 août 2015</w:t>
      </w:r>
    </w:p>
    <w:p w:rsidR="00300595" w:rsidRPr="00300595" w:rsidRDefault="00300595" w:rsidP="00300595">
      <w:pPr>
        <w:jc w:val="both"/>
        <w:rPr>
          <w:rFonts w:ascii="Garamond" w:eastAsia="Times New Roman" w:hAnsi="Garamond"/>
          <w:sz w:val="24"/>
          <w:szCs w:val="24"/>
          <w:lang w:eastAsia="fr-FR"/>
        </w:rPr>
      </w:pPr>
    </w:p>
    <w:p w:rsidR="00300595" w:rsidRPr="00300595" w:rsidRDefault="00300595" w:rsidP="00300595">
      <w:pPr>
        <w:jc w:val="both"/>
        <w:rPr>
          <w:rFonts w:ascii="Garamond" w:eastAsia="Times New Roman" w:hAnsi="Garamond"/>
          <w:sz w:val="24"/>
          <w:szCs w:val="24"/>
          <w:lang w:eastAsia="fr-FR"/>
        </w:rPr>
      </w:pPr>
      <w:r w:rsidRPr="00300595">
        <w:rPr>
          <w:rFonts w:ascii="Garamond" w:eastAsia="Times New Roman" w:hAnsi="Garamond"/>
          <w:sz w:val="24"/>
          <w:szCs w:val="24"/>
          <w:lang w:eastAsia="fr-FR"/>
        </w:rPr>
        <w:t>En rappel, les principaux  évènements qui ont marqué la vie du projet sont les suivants :</w:t>
      </w:r>
    </w:p>
    <w:p w:rsidR="00300595" w:rsidRPr="00300595" w:rsidRDefault="00300595" w:rsidP="00300595">
      <w:pPr>
        <w:jc w:val="both"/>
        <w:rPr>
          <w:rFonts w:ascii="Garamond" w:eastAsia="Times New Roman" w:hAnsi="Garamond"/>
          <w:sz w:val="16"/>
          <w:szCs w:val="16"/>
          <w:lang w:eastAsia="fr-FR"/>
        </w:rPr>
      </w:pPr>
    </w:p>
    <w:p w:rsidR="00BB5BA0" w:rsidRDefault="00BB5BA0" w:rsidP="00BB5BA0">
      <w:pPr>
        <w:numPr>
          <w:ilvl w:val="0"/>
          <w:numId w:val="22"/>
        </w:numPr>
        <w:contextualSpacing/>
        <w:jc w:val="both"/>
        <w:rPr>
          <w:rFonts w:ascii="Garamond" w:hAnsi="Garamond"/>
          <w:sz w:val="24"/>
          <w:szCs w:val="24"/>
        </w:rPr>
      </w:pPr>
      <w:r>
        <w:rPr>
          <w:rFonts w:ascii="Garamond" w:hAnsi="Garamond"/>
          <w:sz w:val="24"/>
          <w:szCs w:val="24"/>
        </w:rPr>
        <w:t>Le lancement officiel du projet</w:t>
      </w:r>
      <w:r w:rsidR="00D91849">
        <w:rPr>
          <w:rFonts w:ascii="Garamond" w:hAnsi="Garamond"/>
          <w:sz w:val="24"/>
          <w:szCs w:val="24"/>
        </w:rPr>
        <w:t xml:space="preserve"> est </w:t>
      </w:r>
      <w:r>
        <w:rPr>
          <w:rFonts w:ascii="Garamond" w:hAnsi="Garamond"/>
          <w:sz w:val="24"/>
          <w:szCs w:val="24"/>
        </w:rPr>
        <w:t xml:space="preserve"> intervenu le 12 </w:t>
      </w:r>
      <w:r w:rsidR="007D299B">
        <w:rPr>
          <w:rFonts w:ascii="Garamond" w:hAnsi="Garamond"/>
          <w:sz w:val="24"/>
          <w:szCs w:val="24"/>
        </w:rPr>
        <w:t>novembre</w:t>
      </w:r>
      <w:r>
        <w:rPr>
          <w:rFonts w:ascii="Garamond" w:hAnsi="Garamond"/>
          <w:sz w:val="24"/>
          <w:szCs w:val="24"/>
        </w:rPr>
        <w:t xml:space="preserve"> 2012 ;</w:t>
      </w:r>
    </w:p>
    <w:p w:rsidR="00BB5BA0" w:rsidRPr="00F658CA" w:rsidRDefault="00BB5BA0" w:rsidP="00BB5BA0">
      <w:pPr>
        <w:ind w:left="1080"/>
        <w:contextualSpacing/>
        <w:jc w:val="both"/>
        <w:rPr>
          <w:rFonts w:ascii="Garamond" w:hAnsi="Garamond"/>
          <w:sz w:val="16"/>
          <w:szCs w:val="16"/>
        </w:rPr>
      </w:pPr>
    </w:p>
    <w:p w:rsidR="00BB5BA0" w:rsidRDefault="00BB5BA0" w:rsidP="00BB5BA0">
      <w:pPr>
        <w:numPr>
          <w:ilvl w:val="0"/>
          <w:numId w:val="22"/>
        </w:numPr>
        <w:contextualSpacing/>
        <w:jc w:val="both"/>
        <w:rPr>
          <w:rFonts w:ascii="Garamond" w:hAnsi="Garamond"/>
          <w:sz w:val="24"/>
          <w:szCs w:val="24"/>
        </w:rPr>
      </w:pPr>
      <w:r>
        <w:rPr>
          <w:rFonts w:ascii="Garamond" w:hAnsi="Garamond"/>
          <w:sz w:val="24"/>
          <w:szCs w:val="24"/>
        </w:rPr>
        <w:t xml:space="preserve">L’arrêté de création revu du projet </w:t>
      </w:r>
      <w:r w:rsidR="00D91849">
        <w:rPr>
          <w:rFonts w:ascii="Garamond" w:hAnsi="Garamond"/>
          <w:sz w:val="24"/>
          <w:szCs w:val="24"/>
        </w:rPr>
        <w:t>a été</w:t>
      </w:r>
      <w:r>
        <w:rPr>
          <w:rFonts w:ascii="Garamond" w:hAnsi="Garamond"/>
          <w:sz w:val="24"/>
          <w:szCs w:val="24"/>
        </w:rPr>
        <w:t xml:space="preserve"> </w:t>
      </w:r>
      <w:r w:rsidRPr="00B8206D">
        <w:rPr>
          <w:rFonts w:ascii="Garamond" w:hAnsi="Garamond"/>
          <w:sz w:val="24"/>
          <w:szCs w:val="24"/>
        </w:rPr>
        <w:t>signé le 27 mars 2014 </w:t>
      </w:r>
      <w:r>
        <w:rPr>
          <w:rFonts w:ascii="Garamond" w:hAnsi="Garamond"/>
          <w:sz w:val="24"/>
          <w:szCs w:val="24"/>
        </w:rPr>
        <w:t>;</w:t>
      </w:r>
    </w:p>
    <w:p w:rsidR="00BB5BA0" w:rsidRPr="00F658CA" w:rsidRDefault="00BB5BA0" w:rsidP="00BB5BA0">
      <w:pPr>
        <w:pStyle w:val="Paragraphedeliste"/>
        <w:jc w:val="both"/>
        <w:rPr>
          <w:rFonts w:ascii="Garamond" w:hAnsi="Garamond"/>
          <w:sz w:val="16"/>
          <w:szCs w:val="16"/>
        </w:rPr>
      </w:pPr>
    </w:p>
    <w:p w:rsidR="00BB5BA0" w:rsidRDefault="00BB5BA0" w:rsidP="00BB5BA0">
      <w:pPr>
        <w:numPr>
          <w:ilvl w:val="0"/>
          <w:numId w:val="22"/>
        </w:numPr>
        <w:contextualSpacing/>
        <w:jc w:val="both"/>
        <w:rPr>
          <w:rFonts w:ascii="Garamond" w:hAnsi="Garamond"/>
          <w:sz w:val="24"/>
          <w:szCs w:val="24"/>
        </w:rPr>
      </w:pPr>
      <w:r w:rsidRPr="00A6622D">
        <w:rPr>
          <w:rFonts w:ascii="Garamond" w:hAnsi="Garamond"/>
          <w:sz w:val="24"/>
          <w:szCs w:val="24"/>
        </w:rPr>
        <w:t>La mise en place complète de l’actuelle UGP</w:t>
      </w:r>
      <w:r w:rsidR="00D91849">
        <w:rPr>
          <w:rFonts w:ascii="Garamond" w:hAnsi="Garamond"/>
          <w:sz w:val="24"/>
          <w:szCs w:val="24"/>
        </w:rPr>
        <w:t xml:space="preserve"> est intervenu </w:t>
      </w:r>
      <w:r w:rsidRPr="00A6622D">
        <w:rPr>
          <w:rFonts w:ascii="Garamond" w:hAnsi="Garamond"/>
          <w:sz w:val="24"/>
          <w:szCs w:val="24"/>
        </w:rPr>
        <w:t xml:space="preserve"> </w:t>
      </w:r>
      <w:r w:rsidRPr="00B8206D">
        <w:rPr>
          <w:rFonts w:ascii="Garamond" w:hAnsi="Garamond"/>
          <w:sz w:val="24"/>
          <w:szCs w:val="24"/>
        </w:rPr>
        <w:t xml:space="preserve">en </w:t>
      </w:r>
      <w:r w:rsidRPr="00A6622D">
        <w:rPr>
          <w:rFonts w:ascii="Garamond" w:hAnsi="Garamond"/>
          <w:sz w:val="24"/>
          <w:szCs w:val="24"/>
        </w:rPr>
        <w:t>juin 2014 ;</w:t>
      </w:r>
    </w:p>
    <w:p w:rsidR="00BB5BA0" w:rsidRPr="00F658CA" w:rsidRDefault="00BB5BA0" w:rsidP="00BB5BA0">
      <w:pPr>
        <w:pStyle w:val="Paragraphedeliste"/>
        <w:rPr>
          <w:rFonts w:ascii="Garamond" w:hAnsi="Garamond"/>
          <w:sz w:val="16"/>
          <w:szCs w:val="16"/>
        </w:rPr>
      </w:pPr>
    </w:p>
    <w:p w:rsidR="00BB5BA0" w:rsidRDefault="00BB5BA0" w:rsidP="00BB5BA0">
      <w:pPr>
        <w:numPr>
          <w:ilvl w:val="0"/>
          <w:numId w:val="22"/>
        </w:numPr>
        <w:contextualSpacing/>
        <w:jc w:val="both"/>
        <w:rPr>
          <w:rFonts w:ascii="Garamond" w:hAnsi="Garamond"/>
          <w:sz w:val="24"/>
          <w:szCs w:val="24"/>
        </w:rPr>
      </w:pPr>
      <w:r w:rsidRPr="00A6622D">
        <w:rPr>
          <w:rFonts w:ascii="Garamond" w:hAnsi="Garamond"/>
          <w:sz w:val="24"/>
          <w:szCs w:val="24"/>
        </w:rPr>
        <w:t xml:space="preserve">L’atelier  technique  de lancement du projet </w:t>
      </w:r>
      <w:r w:rsidR="00D91849">
        <w:rPr>
          <w:rFonts w:ascii="Garamond" w:hAnsi="Garamond"/>
          <w:sz w:val="24"/>
          <w:szCs w:val="24"/>
        </w:rPr>
        <w:t xml:space="preserve">s’est </w:t>
      </w:r>
      <w:r w:rsidR="007527C4" w:rsidRPr="007527C4">
        <w:rPr>
          <w:rFonts w:ascii="Garamond" w:hAnsi="Garamond"/>
          <w:sz w:val="24"/>
          <w:szCs w:val="24"/>
        </w:rPr>
        <w:t>tenu</w:t>
      </w:r>
      <w:r w:rsidRPr="007527C4">
        <w:rPr>
          <w:rFonts w:ascii="Garamond" w:hAnsi="Garamond"/>
          <w:sz w:val="24"/>
          <w:szCs w:val="24"/>
        </w:rPr>
        <w:t xml:space="preserve"> </w:t>
      </w:r>
      <w:r w:rsidR="007527C4" w:rsidRPr="007527C4">
        <w:rPr>
          <w:rFonts w:ascii="Garamond" w:hAnsi="Garamond"/>
          <w:sz w:val="24"/>
          <w:szCs w:val="24"/>
        </w:rPr>
        <w:t>du</w:t>
      </w:r>
      <w:r w:rsidRPr="00A6622D">
        <w:rPr>
          <w:rFonts w:ascii="Garamond" w:hAnsi="Garamond"/>
          <w:sz w:val="24"/>
          <w:szCs w:val="24"/>
        </w:rPr>
        <w:t xml:space="preserve"> 09 au 10 juin 2014 ;</w:t>
      </w:r>
    </w:p>
    <w:p w:rsidR="00BB5BA0" w:rsidRPr="00F658CA" w:rsidRDefault="00BB5BA0" w:rsidP="00BB5BA0">
      <w:pPr>
        <w:pStyle w:val="Paragraphedeliste"/>
        <w:rPr>
          <w:rFonts w:ascii="Garamond" w:hAnsi="Garamond"/>
          <w:sz w:val="16"/>
          <w:szCs w:val="16"/>
        </w:rPr>
      </w:pPr>
    </w:p>
    <w:p w:rsidR="00BB5BA0" w:rsidRDefault="00BB5BA0" w:rsidP="00BB5BA0">
      <w:pPr>
        <w:numPr>
          <w:ilvl w:val="0"/>
          <w:numId w:val="22"/>
        </w:numPr>
        <w:contextualSpacing/>
        <w:jc w:val="both"/>
        <w:rPr>
          <w:rFonts w:ascii="Garamond" w:hAnsi="Garamond"/>
          <w:sz w:val="24"/>
          <w:szCs w:val="24"/>
        </w:rPr>
      </w:pPr>
      <w:r w:rsidRPr="00300595">
        <w:rPr>
          <w:rFonts w:ascii="Garamond" w:hAnsi="Garamond"/>
          <w:sz w:val="24"/>
          <w:szCs w:val="24"/>
        </w:rPr>
        <w:t>L</w:t>
      </w:r>
      <w:r>
        <w:rPr>
          <w:rFonts w:ascii="Garamond" w:hAnsi="Garamond"/>
          <w:sz w:val="24"/>
          <w:szCs w:val="24"/>
        </w:rPr>
        <w:t xml:space="preserve">a mission conduite par le Gouverneur de la BID (Ministre de l’Economie et des Finances) </w:t>
      </w:r>
      <w:r w:rsidRPr="00B8206D">
        <w:rPr>
          <w:rFonts w:ascii="Garamond" w:hAnsi="Garamond"/>
          <w:sz w:val="24"/>
          <w:szCs w:val="24"/>
        </w:rPr>
        <w:t xml:space="preserve">du 16 au 19 février 2015 </w:t>
      </w:r>
      <w:r>
        <w:rPr>
          <w:rFonts w:ascii="Garamond" w:hAnsi="Garamond"/>
          <w:sz w:val="24"/>
          <w:szCs w:val="24"/>
        </w:rPr>
        <w:t>à Djeddah : les conclusions de cette mission préconisaient  la tenue de la revue à mi-parcours du PDRI-PC en avril /mai 2015 afin d’arrêter la suite à donner au processus de mise en œuvre.</w:t>
      </w:r>
    </w:p>
    <w:p w:rsidR="00300595" w:rsidRPr="00300595" w:rsidRDefault="00300595" w:rsidP="00300595">
      <w:pPr>
        <w:ind w:left="1080"/>
        <w:contextualSpacing/>
        <w:jc w:val="both"/>
        <w:rPr>
          <w:rFonts w:ascii="Garamond" w:hAnsi="Garamond"/>
          <w:sz w:val="24"/>
          <w:szCs w:val="24"/>
        </w:rPr>
      </w:pPr>
    </w:p>
    <w:p w:rsidR="00300595" w:rsidRPr="00300595" w:rsidRDefault="00300595" w:rsidP="00300595">
      <w:pPr>
        <w:jc w:val="both"/>
        <w:rPr>
          <w:rFonts w:ascii="Garamond" w:eastAsia="Times New Roman" w:hAnsi="Garamond"/>
          <w:sz w:val="24"/>
          <w:szCs w:val="24"/>
          <w:lang w:eastAsia="fr-FR"/>
        </w:rPr>
      </w:pPr>
      <w:r w:rsidRPr="00300595">
        <w:rPr>
          <w:rFonts w:ascii="Garamond" w:eastAsia="Times New Roman" w:hAnsi="Garamond"/>
          <w:sz w:val="24"/>
          <w:szCs w:val="24"/>
          <w:lang w:eastAsia="fr-FR"/>
        </w:rPr>
        <w:t xml:space="preserve"> Le </w:t>
      </w:r>
      <w:r w:rsidR="009B6370">
        <w:rPr>
          <w:rFonts w:ascii="Garamond" w:eastAsia="Times New Roman" w:hAnsi="Garamond"/>
          <w:sz w:val="24"/>
          <w:szCs w:val="24"/>
          <w:lang w:eastAsia="fr-FR"/>
        </w:rPr>
        <w:t xml:space="preserve">présent </w:t>
      </w:r>
      <w:r w:rsidRPr="00300595">
        <w:rPr>
          <w:rFonts w:ascii="Garamond" w:eastAsia="Times New Roman" w:hAnsi="Garamond"/>
          <w:sz w:val="24"/>
          <w:szCs w:val="24"/>
          <w:lang w:eastAsia="fr-FR"/>
        </w:rPr>
        <w:t xml:space="preserve">rapport  </w:t>
      </w:r>
      <w:r w:rsidR="009B6370">
        <w:rPr>
          <w:rFonts w:ascii="Garamond" w:eastAsia="Times New Roman" w:hAnsi="Garamond"/>
          <w:sz w:val="24"/>
          <w:szCs w:val="24"/>
          <w:lang w:eastAsia="fr-FR"/>
        </w:rPr>
        <w:t xml:space="preserve">d’avancement du PDRI-PC </w:t>
      </w:r>
      <w:r w:rsidRPr="00300595">
        <w:rPr>
          <w:rFonts w:ascii="Garamond" w:eastAsia="Times New Roman" w:hAnsi="Garamond"/>
          <w:sz w:val="24"/>
          <w:szCs w:val="24"/>
          <w:lang w:eastAsia="fr-FR"/>
        </w:rPr>
        <w:t>s’articule autour des points suivants :</w:t>
      </w:r>
    </w:p>
    <w:p w:rsidR="00300595" w:rsidRPr="00300595" w:rsidRDefault="00300595" w:rsidP="00300595">
      <w:pPr>
        <w:jc w:val="both"/>
        <w:rPr>
          <w:rFonts w:ascii="Garamond" w:eastAsia="Times New Roman" w:hAnsi="Garamond"/>
          <w:sz w:val="16"/>
          <w:szCs w:val="16"/>
          <w:lang w:eastAsia="fr-FR"/>
        </w:rPr>
      </w:pPr>
    </w:p>
    <w:p w:rsidR="009B6370" w:rsidRDefault="009B6370" w:rsidP="009B6370">
      <w:pPr>
        <w:pStyle w:val="Paragraphedeliste"/>
        <w:numPr>
          <w:ilvl w:val="0"/>
          <w:numId w:val="20"/>
        </w:numPr>
        <w:ind w:left="1080" w:hanging="720"/>
        <w:jc w:val="both"/>
        <w:rPr>
          <w:rFonts w:ascii="Garamond" w:hAnsi="Garamond"/>
          <w:sz w:val="24"/>
          <w:szCs w:val="24"/>
        </w:rPr>
      </w:pPr>
      <w:r w:rsidRPr="004D0A32">
        <w:rPr>
          <w:rFonts w:ascii="Garamond" w:hAnsi="Garamond"/>
          <w:sz w:val="24"/>
          <w:szCs w:val="24"/>
        </w:rPr>
        <w:t>Etat de mise en œuvre des recommandations</w:t>
      </w:r>
      <w:r>
        <w:rPr>
          <w:rFonts w:ascii="Garamond" w:hAnsi="Garamond"/>
          <w:sz w:val="24"/>
          <w:szCs w:val="24"/>
        </w:rPr>
        <w:t> ;</w:t>
      </w:r>
    </w:p>
    <w:p w:rsidR="009B6370" w:rsidRPr="004D0A32" w:rsidRDefault="009B6370" w:rsidP="009B6370">
      <w:pPr>
        <w:pStyle w:val="Paragraphedeliste"/>
        <w:jc w:val="both"/>
        <w:rPr>
          <w:rFonts w:ascii="Garamond" w:hAnsi="Garamond"/>
          <w:sz w:val="16"/>
          <w:szCs w:val="16"/>
        </w:rPr>
      </w:pPr>
    </w:p>
    <w:p w:rsidR="009B6370" w:rsidRPr="00AC78A8" w:rsidRDefault="009B6370" w:rsidP="009B6370">
      <w:pPr>
        <w:pStyle w:val="Paragraphedeliste"/>
        <w:numPr>
          <w:ilvl w:val="0"/>
          <w:numId w:val="20"/>
        </w:numPr>
        <w:ind w:left="1080" w:hanging="720"/>
        <w:jc w:val="left"/>
        <w:rPr>
          <w:rFonts w:ascii="Garamond" w:hAnsi="Garamond"/>
          <w:sz w:val="24"/>
          <w:szCs w:val="24"/>
        </w:rPr>
      </w:pPr>
      <w:r w:rsidRPr="004D0A32">
        <w:rPr>
          <w:rFonts w:ascii="Garamond" w:hAnsi="Garamond"/>
          <w:sz w:val="24"/>
          <w:szCs w:val="24"/>
        </w:rPr>
        <w:t>Etat d’avancement du PDRI/PC</w:t>
      </w:r>
      <w:r w:rsidRPr="00AC78A8">
        <w:rPr>
          <w:rFonts w:ascii="Garamond" w:hAnsi="Garamond"/>
          <w:sz w:val="24"/>
          <w:szCs w:val="24"/>
        </w:rPr>
        <w:t> ;</w:t>
      </w:r>
    </w:p>
    <w:p w:rsidR="009B6370" w:rsidRPr="00AC78A8" w:rsidRDefault="009B6370" w:rsidP="009B6370">
      <w:pPr>
        <w:pStyle w:val="Paragraphedeliste"/>
        <w:rPr>
          <w:rFonts w:ascii="Garamond" w:hAnsi="Garamond"/>
          <w:sz w:val="16"/>
          <w:szCs w:val="16"/>
        </w:rPr>
      </w:pPr>
    </w:p>
    <w:p w:rsidR="009B6370" w:rsidRPr="00AC78A8" w:rsidRDefault="009B6370" w:rsidP="009B6370">
      <w:pPr>
        <w:pStyle w:val="Paragraphedeliste"/>
        <w:numPr>
          <w:ilvl w:val="0"/>
          <w:numId w:val="20"/>
        </w:numPr>
        <w:ind w:left="1080" w:hanging="720"/>
        <w:jc w:val="left"/>
        <w:rPr>
          <w:rFonts w:ascii="Garamond" w:hAnsi="Garamond"/>
          <w:sz w:val="24"/>
          <w:szCs w:val="24"/>
        </w:rPr>
      </w:pPr>
      <w:r w:rsidRPr="00AC78A8">
        <w:rPr>
          <w:rFonts w:ascii="Garamond" w:hAnsi="Garamond"/>
          <w:sz w:val="24"/>
          <w:szCs w:val="24"/>
        </w:rPr>
        <w:t>Situation des décaissements</w:t>
      </w:r>
      <w:r w:rsidR="00AC78A8" w:rsidRPr="00AC78A8">
        <w:rPr>
          <w:rFonts w:ascii="Garamond" w:hAnsi="Garamond"/>
          <w:sz w:val="24"/>
          <w:szCs w:val="24"/>
        </w:rPr>
        <w:t>;</w:t>
      </w:r>
    </w:p>
    <w:p w:rsidR="009B6370" w:rsidRPr="00AC78A8" w:rsidRDefault="009B6370" w:rsidP="009B6370">
      <w:pPr>
        <w:pStyle w:val="Paragraphedeliste"/>
        <w:rPr>
          <w:rFonts w:ascii="Garamond" w:hAnsi="Garamond"/>
          <w:sz w:val="16"/>
          <w:szCs w:val="16"/>
        </w:rPr>
      </w:pPr>
    </w:p>
    <w:p w:rsidR="009B6370" w:rsidRPr="00AC78A8" w:rsidRDefault="009B6370" w:rsidP="007527C4">
      <w:pPr>
        <w:pStyle w:val="Paragraphedeliste"/>
        <w:numPr>
          <w:ilvl w:val="0"/>
          <w:numId w:val="20"/>
        </w:numPr>
        <w:ind w:left="1080" w:hanging="720"/>
        <w:jc w:val="left"/>
        <w:rPr>
          <w:rFonts w:ascii="Garamond" w:hAnsi="Garamond"/>
          <w:sz w:val="24"/>
          <w:szCs w:val="24"/>
        </w:rPr>
      </w:pPr>
      <w:r w:rsidRPr="00AC78A8">
        <w:rPr>
          <w:rFonts w:ascii="Garamond" w:hAnsi="Garamond"/>
          <w:sz w:val="24"/>
          <w:szCs w:val="24"/>
        </w:rPr>
        <w:t>Situation d’exécution des contrats</w:t>
      </w:r>
      <w:r w:rsidR="00AC78A8" w:rsidRPr="00AC78A8">
        <w:rPr>
          <w:rFonts w:ascii="Garamond" w:hAnsi="Garamond"/>
          <w:sz w:val="24"/>
          <w:szCs w:val="24"/>
        </w:rPr>
        <w:t> ;</w:t>
      </w:r>
    </w:p>
    <w:p w:rsidR="009B6370" w:rsidRPr="00AC78A8" w:rsidRDefault="009B6370" w:rsidP="009B6370">
      <w:pPr>
        <w:pStyle w:val="Paragraphedeliste"/>
        <w:rPr>
          <w:rFonts w:ascii="Garamond" w:hAnsi="Garamond"/>
          <w:sz w:val="16"/>
          <w:szCs w:val="16"/>
        </w:rPr>
      </w:pPr>
    </w:p>
    <w:p w:rsidR="009B6370" w:rsidRPr="00AC78A8" w:rsidRDefault="009B6370" w:rsidP="009B6370">
      <w:pPr>
        <w:pStyle w:val="Paragraphedeliste"/>
        <w:numPr>
          <w:ilvl w:val="0"/>
          <w:numId w:val="20"/>
        </w:numPr>
        <w:jc w:val="left"/>
        <w:rPr>
          <w:rFonts w:ascii="Garamond" w:hAnsi="Garamond"/>
          <w:sz w:val="24"/>
          <w:szCs w:val="24"/>
        </w:rPr>
      </w:pPr>
      <w:r w:rsidRPr="00AC78A8">
        <w:rPr>
          <w:rFonts w:ascii="Garamond" w:hAnsi="Garamond"/>
          <w:sz w:val="24"/>
          <w:szCs w:val="24"/>
        </w:rPr>
        <w:t xml:space="preserve">      Chronogramme synthétique d’exécution des</w:t>
      </w:r>
      <w:r w:rsidR="004B5F85" w:rsidRPr="00AC78A8">
        <w:rPr>
          <w:rFonts w:ascii="Garamond" w:hAnsi="Garamond"/>
          <w:sz w:val="24"/>
          <w:szCs w:val="24"/>
        </w:rPr>
        <w:t xml:space="preserve"> grands</w:t>
      </w:r>
      <w:r w:rsidR="008D7764" w:rsidRPr="00AC78A8">
        <w:rPr>
          <w:rFonts w:ascii="Garamond" w:hAnsi="Garamond"/>
          <w:sz w:val="24"/>
          <w:szCs w:val="24"/>
        </w:rPr>
        <w:t xml:space="preserve"> </w:t>
      </w:r>
      <w:r w:rsidR="004B5F85" w:rsidRPr="00AC78A8">
        <w:rPr>
          <w:rFonts w:ascii="Garamond" w:hAnsi="Garamond"/>
          <w:sz w:val="24"/>
          <w:szCs w:val="24"/>
        </w:rPr>
        <w:t>travaux ;</w:t>
      </w:r>
    </w:p>
    <w:p w:rsidR="009B6370" w:rsidRPr="00AC78A8" w:rsidRDefault="009B6370" w:rsidP="009B6370">
      <w:pPr>
        <w:pStyle w:val="Paragraphedeliste"/>
        <w:rPr>
          <w:rFonts w:ascii="Garamond" w:hAnsi="Garamond"/>
          <w:sz w:val="16"/>
          <w:szCs w:val="16"/>
        </w:rPr>
      </w:pPr>
    </w:p>
    <w:p w:rsidR="009B6370" w:rsidRPr="00AC78A8" w:rsidRDefault="009B6370" w:rsidP="009B6370">
      <w:pPr>
        <w:pStyle w:val="Paragraphedeliste"/>
        <w:numPr>
          <w:ilvl w:val="0"/>
          <w:numId w:val="20"/>
        </w:numPr>
        <w:jc w:val="left"/>
        <w:rPr>
          <w:rFonts w:ascii="Garamond" w:hAnsi="Garamond"/>
          <w:sz w:val="24"/>
          <w:szCs w:val="24"/>
        </w:rPr>
      </w:pPr>
      <w:r w:rsidRPr="00AC78A8">
        <w:rPr>
          <w:rFonts w:ascii="Garamond" w:hAnsi="Garamond"/>
          <w:sz w:val="24"/>
          <w:szCs w:val="24"/>
        </w:rPr>
        <w:t xml:space="preserve">      Dossiers en instance à la BID</w:t>
      </w:r>
      <w:r w:rsidR="00AC78A8" w:rsidRPr="00AC78A8">
        <w:rPr>
          <w:rFonts w:ascii="Garamond" w:hAnsi="Garamond"/>
          <w:sz w:val="24"/>
          <w:szCs w:val="24"/>
        </w:rPr>
        <w:t>.</w:t>
      </w:r>
    </w:p>
    <w:p w:rsidR="00BF1604" w:rsidRPr="00AC78A8" w:rsidRDefault="00BF1604">
      <w:pPr>
        <w:jc w:val="left"/>
        <w:rPr>
          <w:rFonts w:ascii="Cambria" w:hAnsi="Cambria" w:cs="Arial"/>
          <w:sz w:val="24"/>
          <w:szCs w:val="24"/>
          <w:lang w:eastAsia="fr-FR"/>
        </w:rPr>
      </w:pPr>
      <w:r w:rsidRPr="00AC78A8">
        <w:rPr>
          <w:rFonts w:ascii="Cambria" w:hAnsi="Cambria" w:cs="Arial"/>
          <w:sz w:val="24"/>
          <w:szCs w:val="24"/>
          <w:lang w:eastAsia="fr-FR"/>
        </w:rPr>
        <w:br w:type="page"/>
      </w:r>
    </w:p>
    <w:p w:rsidR="00CC5034" w:rsidRPr="00BE54B7" w:rsidRDefault="000658D3" w:rsidP="006E6330">
      <w:pPr>
        <w:pStyle w:val="Titre1"/>
        <w:numPr>
          <w:ilvl w:val="0"/>
          <w:numId w:val="4"/>
        </w:numPr>
        <w:pBdr>
          <w:top w:val="single" w:sz="4" w:space="1" w:color="auto"/>
          <w:bottom w:val="single" w:sz="4" w:space="1" w:color="auto"/>
        </w:pBdr>
        <w:shd w:val="clear" w:color="auto" w:fill="FF9900"/>
        <w:spacing w:before="0"/>
        <w:rPr>
          <w:rFonts w:ascii="Garamond" w:hAnsi="Garamond"/>
          <w:b w:val="0"/>
          <w:color w:val="auto"/>
          <w:sz w:val="20"/>
          <w:szCs w:val="20"/>
        </w:rPr>
      </w:pPr>
      <w:bookmarkStart w:id="4" w:name="_Toc422381829"/>
      <w:r w:rsidRPr="00BE54B7">
        <w:rPr>
          <w:rFonts w:ascii="Garamond" w:hAnsi="Garamond"/>
          <w:color w:val="auto"/>
          <w:sz w:val="20"/>
          <w:szCs w:val="20"/>
        </w:rPr>
        <w:t>ETAT DE MISE EN ŒUVRE DES RECOMMANDATIONS</w:t>
      </w:r>
      <w:bookmarkEnd w:id="4"/>
    </w:p>
    <w:p w:rsidR="00CC5034" w:rsidRPr="004741F5" w:rsidRDefault="00CC5034" w:rsidP="00355DC9">
      <w:pPr>
        <w:jc w:val="both"/>
        <w:rPr>
          <w:rFonts w:ascii="Cambria" w:hAnsi="Cambria" w:cs="Arial"/>
          <w:b/>
          <w:color w:val="FF0000"/>
          <w:sz w:val="16"/>
          <w:szCs w:val="16"/>
          <w:u w:val="single"/>
          <w:lang w:eastAsia="fr-FR"/>
        </w:rPr>
      </w:pPr>
    </w:p>
    <w:p w:rsidR="00BF1604" w:rsidRPr="00BF1604" w:rsidRDefault="00BF1604" w:rsidP="00BF1604">
      <w:pPr>
        <w:keepNext/>
        <w:jc w:val="both"/>
        <w:outlineLvl w:val="1"/>
        <w:rPr>
          <w:rFonts w:ascii="Garamond" w:eastAsia="Times New Roman" w:hAnsi="Garamond"/>
          <w:bCs/>
          <w:iCs/>
          <w:sz w:val="24"/>
          <w:szCs w:val="24"/>
          <w:lang w:eastAsia="fr-FR"/>
        </w:rPr>
      </w:pPr>
      <w:bookmarkStart w:id="5" w:name="_Toc291261852"/>
      <w:bookmarkStart w:id="6" w:name="_Toc322158967"/>
      <w:bookmarkStart w:id="7" w:name="_Toc322270345"/>
      <w:bookmarkStart w:id="8" w:name="_Toc330222375"/>
      <w:bookmarkStart w:id="9" w:name="_Toc401080128"/>
      <w:bookmarkStart w:id="10" w:name="_Toc401215156"/>
      <w:bookmarkStart w:id="11" w:name="_Toc416189261"/>
      <w:bookmarkStart w:id="12" w:name="_Toc418171269"/>
      <w:bookmarkStart w:id="13" w:name="_Toc422381830"/>
      <w:r w:rsidRPr="00BF1604">
        <w:rPr>
          <w:rFonts w:ascii="Garamond" w:eastAsia="Times New Roman" w:hAnsi="Garamond"/>
          <w:bCs/>
          <w:iCs/>
          <w:sz w:val="24"/>
          <w:szCs w:val="24"/>
          <w:lang w:eastAsia="fr-FR"/>
        </w:rPr>
        <w:t>Il s’agit de la situation des recommandations faites lors des sessions du comité de pilotage et des supervisions/visites de travail.</w:t>
      </w:r>
      <w:bookmarkEnd w:id="5"/>
      <w:bookmarkEnd w:id="6"/>
      <w:bookmarkEnd w:id="7"/>
      <w:bookmarkEnd w:id="8"/>
      <w:bookmarkEnd w:id="9"/>
      <w:bookmarkEnd w:id="10"/>
      <w:bookmarkEnd w:id="11"/>
      <w:bookmarkEnd w:id="12"/>
      <w:bookmarkEnd w:id="13"/>
    </w:p>
    <w:p w:rsidR="00BF1604" w:rsidRPr="00BF1604" w:rsidRDefault="00BF1604" w:rsidP="00BF1604">
      <w:pPr>
        <w:pStyle w:val="Paragraphedeliste"/>
        <w:numPr>
          <w:ilvl w:val="1"/>
          <w:numId w:val="1"/>
        </w:numPr>
        <w:spacing w:before="240" w:after="240"/>
        <w:ind w:left="1633" w:hanging="357"/>
        <w:jc w:val="left"/>
        <w:outlineLvl w:val="1"/>
        <w:rPr>
          <w:rFonts w:ascii="Garamond" w:hAnsi="Garamond"/>
          <w:b/>
          <w:sz w:val="20"/>
          <w:szCs w:val="20"/>
        </w:rPr>
      </w:pPr>
      <w:bookmarkStart w:id="14" w:name="_Toc401080129"/>
      <w:bookmarkStart w:id="15" w:name="_Toc416189262"/>
      <w:bookmarkStart w:id="16" w:name="_Toc422381831"/>
      <w:r w:rsidRPr="00BF1604">
        <w:rPr>
          <w:rFonts w:ascii="Garamond" w:hAnsi="Garamond"/>
          <w:b/>
          <w:sz w:val="20"/>
          <w:szCs w:val="20"/>
        </w:rPr>
        <w:t>Mise en œuvre des recommandations du Comité de Pilotage</w:t>
      </w:r>
      <w:bookmarkEnd w:id="14"/>
      <w:bookmarkEnd w:id="15"/>
      <w:bookmarkEnd w:id="16"/>
    </w:p>
    <w:p w:rsidR="00BF1604" w:rsidRPr="00BF1604" w:rsidRDefault="00BF1604" w:rsidP="00BF1604">
      <w:pPr>
        <w:pStyle w:val="Paragraphedeliste"/>
        <w:spacing w:before="240" w:after="240"/>
        <w:ind w:left="1633"/>
        <w:jc w:val="left"/>
        <w:outlineLvl w:val="1"/>
        <w:rPr>
          <w:rFonts w:ascii="Garamond" w:hAnsi="Garamond"/>
          <w:b/>
          <w:sz w:val="20"/>
          <w:szCs w:val="20"/>
        </w:rPr>
      </w:pPr>
    </w:p>
    <w:p w:rsidR="00BF1604" w:rsidRDefault="00BF1604" w:rsidP="004741F5">
      <w:pPr>
        <w:pStyle w:val="Paragraphedeliste"/>
        <w:ind w:left="0"/>
        <w:jc w:val="both"/>
        <w:outlineLvl w:val="1"/>
        <w:rPr>
          <w:rFonts w:ascii="Garamond" w:hAnsi="Garamond"/>
        </w:rPr>
      </w:pPr>
      <w:bookmarkStart w:id="17" w:name="_Toc401080130"/>
      <w:bookmarkStart w:id="18" w:name="_Toc401215158"/>
      <w:bookmarkStart w:id="19" w:name="_Toc416189263"/>
      <w:bookmarkStart w:id="20" w:name="_Toc418171271"/>
      <w:bookmarkStart w:id="21" w:name="_Toc422381832"/>
      <w:r w:rsidRPr="00BF1604">
        <w:rPr>
          <w:rFonts w:ascii="Garamond" w:hAnsi="Garamond"/>
        </w:rPr>
        <w:t>La deuxième session tenue en décembre n’avait formulé aucune recommandation à l’endroit de l’UGP. Cependant celle tenue en juillet 2014 à Ziniaré (province de l’Oubritenga), avait fait deux (02) recommandations à l’endroit de l’UGP et dont la situation de mise en œuvre est contenue dans le tableau ci-après :</w:t>
      </w:r>
      <w:bookmarkEnd w:id="17"/>
      <w:bookmarkEnd w:id="18"/>
      <w:bookmarkEnd w:id="19"/>
      <w:bookmarkEnd w:id="20"/>
      <w:bookmarkEnd w:id="21"/>
    </w:p>
    <w:p w:rsidR="004741F5" w:rsidRPr="004741F5" w:rsidRDefault="004741F5" w:rsidP="004741F5">
      <w:pPr>
        <w:pStyle w:val="Paragraphedeliste"/>
        <w:ind w:left="0"/>
        <w:jc w:val="both"/>
        <w:outlineLvl w:val="1"/>
        <w:rPr>
          <w:rFonts w:ascii="Garamond" w:hAnsi="Garamond"/>
          <w:sz w:val="16"/>
          <w:szCs w:val="16"/>
        </w:rPr>
      </w:pPr>
    </w:p>
    <w:p w:rsidR="00BF1604" w:rsidRPr="00BF1604" w:rsidRDefault="00BF1604" w:rsidP="00BF1604">
      <w:pPr>
        <w:jc w:val="left"/>
        <w:rPr>
          <w:rFonts w:ascii="Garamond" w:eastAsia="Times New Roman" w:hAnsi="Garamond"/>
          <w:b/>
          <w:i/>
          <w:sz w:val="20"/>
          <w:szCs w:val="20"/>
          <w:lang w:eastAsia="fr-FR"/>
        </w:rPr>
      </w:pPr>
      <w:r w:rsidRPr="00BF1604">
        <w:rPr>
          <w:rFonts w:ascii="Garamond" w:eastAsia="Times New Roman" w:hAnsi="Garamond"/>
          <w:b/>
          <w:i/>
          <w:sz w:val="20"/>
          <w:szCs w:val="20"/>
          <w:u w:val="single"/>
          <w:lang w:eastAsia="fr-FR"/>
        </w:rPr>
        <w:t>Tableau n°1</w:t>
      </w:r>
      <w:r w:rsidRPr="00BF1604">
        <w:rPr>
          <w:rFonts w:ascii="Garamond" w:eastAsia="Times New Roman" w:hAnsi="Garamond"/>
          <w:b/>
          <w:i/>
          <w:sz w:val="20"/>
          <w:szCs w:val="20"/>
          <w:lang w:eastAsia="fr-FR"/>
        </w:rPr>
        <w:t xml:space="preserve">: </w:t>
      </w:r>
      <w:r w:rsidRPr="00BF1604">
        <w:rPr>
          <w:rFonts w:ascii="Garamond" w:eastAsia="Times New Roman" w:hAnsi="Garamond"/>
          <w:i/>
          <w:sz w:val="20"/>
          <w:szCs w:val="20"/>
          <w:lang w:eastAsia="fr-FR"/>
        </w:rPr>
        <w:t>Situation de mise en œuvre des recommandations de la 1ère session du comité de pilotage 2014</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3340"/>
        <w:gridCol w:w="913"/>
        <w:gridCol w:w="1417"/>
        <w:gridCol w:w="1761"/>
        <w:gridCol w:w="2340"/>
      </w:tblGrid>
      <w:tr w:rsidR="00BF1604" w:rsidRPr="00BF1604" w:rsidTr="004741F5">
        <w:trPr>
          <w:cantSplit/>
          <w:trHeight w:val="586"/>
          <w:tblHeader/>
          <w:jc w:val="center"/>
        </w:trPr>
        <w:tc>
          <w:tcPr>
            <w:tcW w:w="482" w:type="dxa"/>
            <w:shd w:val="clear" w:color="auto" w:fill="FFFF00"/>
          </w:tcPr>
          <w:p w:rsidR="00BF1604" w:rsidRPr="00BF1604" w:rsidRDefault="00BF1604" w:rsidP="00322BBB">
            <w:pPr>
              <w:ind w:left="-329" w:firstLine="329"/>
              <w:jc w:val="left"/>
              <w:rPr>
                <w:rFonts w:ascii="Garamond" w:eastAsia="Times New Roman" w:hAnsi="Garamond"/>
                <w:b/>
                <w:sz w:val="20"/>
                <w:szCs w:val="20"/>
                <w:lang w:eastAsia="fr-FR"/>
              </w:rPr>
            </w:pPr>
            <w:r w:rsidRPr="00BF1604">
              <w:rPr>
                <w:rFonts w:ascii="Garamond" w:eastAsia="Times New Roman" w:hAnsi="Garamond"/>
                <w:b/>
                <w:sz w:val="20"/>
                <w:szCs w:val="20"/>
                <w:lang w:eastAsia="fr-FR"/>
              </w:rPr>
              <w:t>N°</w:t>
            </w:r>
          </w:p>
        </w:tc>
        <w:tc>
          <w:tcPr>
            <w:tcW w:w="3340" w:type="dxa"/>
            <w:shd w:val="clear" w:color="auto" w:fill="FFFF00"/>
          </w:tcPr>
          <w:p w:rsidR="00BF1604" w:rsidRPr="00BF1604" w:rsidRDefault="00BF1604" w:rsidP="00322BBB">
            <w:pPr>
              <w:jc w:val="left"/>
              <w:rPr>
                <w:rFonts w:ascii="Garamond" w:eastAsia="Times New Roman" w:hAnsi="Garamond"/>
                <w:b/>
                <w:sz w:val="20"/>
                <w:szCs w:val="20"/>
                <w:lang w:eastAsia="fr-FR"/>
              </w:rPr>
            </w:pPr>
            <w:r w:rsidRPr="00BF1604">
              <w:rPr>
                <w:rFonts w:ascii="Garamond" w:eastAsia="Times New Roman" w:hAnsi="Garamond"/>
                <w:b/>
                <w:sz w:val="20"/>
                <w:szCs w:val="20"/>
                <w:lang w:eastAsia="fr-FR"/>
              </w:rPr>
              <w:t>Recommandations/Tâches</w:t>
            </w:r>
          </w:p>
        </w:tc>
        <w:tc>
          <w:tcPr>
            <w:tcW w:w="913" w:type="dxa"/>
            <w:shd w:val="clear" w:color="auto" w:fill="FFFF00"/>
          </w:tcPr>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Date butoir</w:t>
            </w:r>
          </w:p>
        </w:tc>
        <w:tc>
          <w:tcPr>
            <w:tcW w:w="1417" w:type="dxa"/>
            <w:shd w:val="clear" w:color="auto" w:fill="FFFF00"/>
          </w:tcPr>
          <w:p w:rsidR="00BF1604" w:rsidRPr="00BF1604" w:rsidRDefault="00BF1604" w:rsidP="007527C4">
            <w:pPr>
              <w:rPr>
                <w:rFonts w:ascii="Garamond" w:eastAsia="Times New Roman" w:hAnsi="Garamond"/>
                <w:b/>
                <w:sz w:val="20"/>
                <w:szCs w:val="20"/>
                <w:lang w:eastAsia="fr-FR"/>
              </w:rPr>
            </w:pPr>
            <w:r w:rsidRPr="00BF1604">
              <w:rPr>
                <w:rFonts w:ascii="Garamond" w:eastAsia="Times New Roman" w:hAnsi="Garamond"/>
                <w:b/>
                <w:sz w:val="20"/>
                <w:szCs w:val="20"/>
                <w:lang w:eastAsia="fr-FR"/>
              </w:rPr>
              <w:t xml:space="preserve">Etat de mise au </w:t>
            </w:r>
            <w:r w:rsidR="005139D0">
              <w:rPr>
                <w:rFonts w:ascii="Garamond" w:eastAsia="Times New Roman" w:hAnsi="Garamond"/>
                <w:b/>
                <w:sz w:val="20"/>
                <w:szCs w:val="20"/>
                <w:lang w:eastAsia="fr-FR"/>
              </w:rPr>
              <w:t>19</w:t>
            </w:r>
            <w:r w:rsidRPr="007527C4">
              <w:rPr>
                <w:rFonts w:ascii="Garamond" w:eastAsia="Times New Roman" w:hAnsi="Garamond"/>
                <w:b/>
                <w:sz w:val="20"/>
                <w:szCs w:val="20"/>
                <w:lang w:eastAsia="fr-FR"/>
              </w:rPr>
              <w:t>/0</w:t>
            </w:r>
            <w:r w:rsidR="005139D0">
              <w:rPr>
                <w:rFonts w:ascii="Garamond" w:eastAsia="Times New Roman" w:hAnsi="Garamond"/>
                <w:b/>
                <w:sz w:val="20"/>
                <w:szCs w:val="20"/>
                <w:lang w:eastAsia="fr-FR"/>
              </w:rPr>
              <w:t>8</w:t>
            </w:r>
            <w:r w:rsidRPr="007527C4">
              <w:rPr>
                <w:rFonts w:ascii="Garamond" w:eastAsia="Times New Roman" w:hAnsi="Garamond"/>
                <w:b/>
                <w:sz w:val="20"/>
                <w:szCs w:val="20"/>
                <w:lang w:eastAsia="fr-FR"/>
              </w:rPr>
              <w:t>/2015</w:t>
            </w:r>
          </w:p>
        </w:tc>
        <w:tc>
          <w:tcPr>
            <w:tcW w:w="1761" w:type="dxa"/>
            <w:shd w:val="clear" w:color="auto" w:fill="FFFF00"/>
          </w:tcPr>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Date effective</w:t>
            </w:r>
          </w:p>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de mise en œuvre</w:t>
            </w:r>
          </w:p>
        </w:tc>
        <w:tc>
          <w:tcPr>
            <w:tcW w:w="2340" w:type="dxa"/>
            <w:shd w:val="clear" w:color="auto" w:fill="FFFF00"/>
          </w:tcPr>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Observations</w:t>
            </w:r>
          </w:p>
        </w:tc>
      </w:tr>
      <w:tr w:rsidR="00BF1604" w:rsidRPr="004741F5" w:rsidTr="004741F5">
        <w:trPr>
          <w:trHeight w:val="293"/>
          <w:jc w:val="center"/>
        </w:trPr>
        <w:tc>
          <w:tcPr>
            <w:tcW w:w="482" w:type="dxa"/>
          </w:tcPr>
          <w:p w:rsidR="00BF1604" w:rsidRPr="004741F5" w:rsidRDefault="00BF1604" w:rsidP="00322BBB">
            <w:pPr>
              <w:jc w:val="left"/>
              <w:rPr>
                <w:rFonts w:ascii="Garamond" w:eastAsia="Times New Roman" w:hAnsi="Garamond"/>
                <w:lang w:eastAsia="fr-FR"/>
              </w:rPr>
            </w:pPr>
            <w:r w:rsidRPr="004741F5">
              <w:rPr>
                <w:rFonts w:ascii="Garamond" w:eastAsia="Times New Roman" w:hAnsi="Garamond"/>
                <w:lang w:eastAsia="fr-FR"/>
              </w:rPr>
              <w:t>01</w:t>
            </w:r>
          </w:p>
        </w:tc>
        <w:tc>
          <w:tcPr>
            <w:tcW w:w="3340" w:type="dxa"/>
          </w:tcPr>
          <w:p w:rsidR="00BF1604" w:rsidRPr="004741F5" w:rsidRDefault="00BF1604" w:rsidP="00322BBB">
            <w:pPr>
              <w:spacing w:after="120"/>
              <w:jc w:val="both"/>
              <w:rPr>
                <w:rFonts w:ascii="Garamond" w:eastAsia="Times New Roman" w:hAnsi="Garamond"/>
                <w:lang w:eastAsia="fr-FR"/>
              </w:rPr>
            </w:pPr>
            <w:r w:rsidRPr="004741F5">
              <w:rPr>
                <w:rFonts w:ascii="Garamond" w:hAnsi="Garamond"/>
              </w:rPr>
              <w:t>Le Coordonnateur doit veiller à l’application effective du Manuel de procédures administratives, comptables et financières.</w:t>
            </w:r>
          </w:p>
        </w:tc>
        <w:tc>
          <w:tcPr>
            <w:tcW w:w="913" w:type="dxa"/>
            <w:vAlign w:val="center"/>
          </w:tcPr>
          <w:p w:rsidR="00BF1604" w:rsidRPr="004741F5" w:rsidRDefault="00BF1604" w:rsidP="00322BBB">
            <w:pPr>
              <w:rPr>
                <w:rFonts w:ascii="Garamond" w:eastAsia="Times New Roman" w:hAnsi="Garamond"/>
                <w:lang w:eastAsia="fr-FR"/>
              </w:rPr>
            </w:pPr>
            <w:r w:rsidRPr="004741F5">
              <w:rPr>
                <w:rFonts w:ascii="Garamond" w:eastAsia="Times New Roman" w:hAnsi="Garamond"/>
                <w:lang w:eastAsia="fr-FR"/>
              </w:rPr>
              <w:t>PM</w:t>
            </w:r>
          </w:p>
        </w:tc>
        <w:tc>
          <w:tcPr>
            <w:tcW w:w="1417" w:type="dxa"/>
            <w:vAlign w:val="center"/>
          </w:tcPr>
          <w:p w:rsidR="00BF1604" w:rsidRPr="004741F5" w:rsidRDefault="00BF1604" w:rsidP="00322BBB">
            <w:pPr>
              <w:rPr>
                <w:rFonts w:ascii="Garamond" w:eastAsia="Times New Roman" w:hAnsi="Garamond"/>
                <w:lang w:eastAsia="fr-FR"/>
              </w:rPr>
            </w:pPr>
            <w:r w:rsidRPr="004741F5">
              <w:rPr>
                <w:rFonts w:ascii="Garamond" w:eastAsia="Times New Roman" w:hAnsi="Garamond"/>
                <w:lang w:eastAsia="fr-FR"/>
              </w:rPr>
              <w:t>Réalisé</w:t>
            </w:r>
          </w:p>
        </w:tc>
        <w:tc>
          <w:tcPr>
            <w:tcW w:w="1761" w:type="dxa"/>
            <w:vAlign w:val="center"/>
          </w:tcPr>
          <w:p w:rsidR="00BF1604" w:rsidRPr="004741F5" w:rsidRDefault="00BF1604" w:rsidP="00322BBB">
            <w:pPr>
              <w:rPr>
                <w:rFonts w:ascii="Garamond" w:eastAsia="Times New Roman" w:hAnsi="Garamond"/>
                <w:lang w:eastAsia="fr-FR"/>
              </w:rPr>
            </w:pPr>
            <w:r w:rsidRPr="004741F5">
              <w:rPr>
                <w:rFonts w:ascii="Garamond" w:eastAsia="Times New Roman" w:hAnsi="Garamond"/>
                <w:lang w:eastAsia="fr-FR"/>
              </w:rPr>
              <w:t>18/07/2014</w:t>
            </w:r>
          </w:p>
        </w:tc>
        <w:tc>
          <w:tcPr>
            <w:tcW w:w="2340" w:type="dxa"/>
          </w:tcPr>
          <w:p w:rsidR="00BF1604" w:rsidRPr="004741F5" w:rsidRDefault="00BF1604" w:rsidP="00322BBB">
            <w:pPr>
              <w:jc w:val="left"/>
              <w:rPr>
                <w:rFonts w:ascii="Garamond" w:eastAsia="Times New Roman" w:hAnsi="Garamond"/>
                <w:lang w:eastAsia="fr-FR"/>
              </w:rPr>
            </w:pPr>
            <w:r w:rsidRPr="004741F5">
              <w:rPr>
                <w:rFonts w:ascii="Garamond" w:eastAsia="Times New Roman" w:hAnsi="Garamond"/>
                <w:lang w:eastAsia="fr-FR"/>
              </w:rPr>
              <w:t>Le manuel est appliqué depuis son adoption par le CP</w:t>
            </w:r>
          </w:p>
        </w:tc>
      </w:tr>
      <w:tr w:rsidR="00BF1604" w:rsidRPr="004741F5" w:rsidTr="004741F5">
        <w:trPr>
          <w:trHeight w:val="293"/>
          <w:jc w:val="center"/>
        </w:trPr>
        <w:tc>
          <w:tcPr>
            <w:tcW w:w="482" w:type="dxa"/>
          </w:tcPr>
          <w:p w:rsidR="00BF1604" w:rsidRPr="004741F5" w:rsidRDefault="00BF1604" w:rsidP="00322BBB">
            <w:pPr>
              <w:jc w:val="left"/>
              <w:rPr>
                <w:rFonts w:ascii="Garamond" w:eastAsia="Times New Roman" w:hAnsi="Garamond"/>
                <w:lang w:eastAsia="fr-FR"/>
              </w:rPr>
            </w:pPr>
            <w:r w:rsidRPr="004741F5">
              <w:rPr>
                <w:rFonts w:ascii="Garamond" w:eastAsia="Times New Roman" w:hAnsi="Garamond"/>
                <w:lang w:eastAsia="fr-FR"/>
              </w:rPr>
              <w:t>02</w:t>
            </w:r>
          </w:p>
        </w:tc>
        <w:tc>
          <w:tcPr>
            <w:tcW w:w="3340" w:type="dxa"/>
          </w:tcPr>
          <w:p w:rsidR="00BF1604" w:rsidRPr="004741F5" w:rsidRDefault="00BF1604" w:rsidP="00322BBB">
            <w:pPr>
              <w:spacing w:after="120"/>
              <w:jc w:val="both"/>
              <w:rPr>
                <w:rFonts w:ascii="Garamond" w:eastAsia="Times New Roman" w:hAnsi="Garamond"/>
                <w:lang w:eastAsia="fr-FR"/>
              </w:rPr>
            </w:pPr>
            <w:r w:rsidRPr="004741F5">
              <w:rPr>
                <w:rFonts w:ascii="Garamond" w:hAnsi="Garamond"/>
              </w:rPr>
              <w:t>Le Coordonnateur devra veiller en concertation avec la DGCOOP à la prorogation de la date de clôture du projet</w:t>
            </w:r>
          </w:p>
        </w:tc>
        <w:tc>
          <w:tcPr>
            <w:tcW w:w="913" w:type="dxa"/>
            <w:vAlign w:val="center"/>
          </w:tcPr>
          <w:p w:rsidR="00BF1604" w:rsidRPr="004741F5" w:rsidRDefault="00BF1604" w:rsidP="00322BBB">
            <w:pPr>
              <w:rPr>
                <w:rFonts w:ascii="Garamond" w:eastAsia="Times New Roman" w:hAnsi="Garamond"/>
                <w:lang w:eastAsia="fr-FR"/>
              </w:rPr>
            </w:pPr>
            <w:r w:rsidRPr="004741F5">
              <w:rPr>
                <w:rFonts w:ascii="Garamond" w:eastAsia="Times New Roman" w:hAnsi="Garamond"/>
                <w:lang w:eastAsia="fr-FR"/>
              </w:rPr>
              <w:t>PM</w:t>
            </w:r>
          </w:p>
        </w:tc>
        <w:tc>
          <w:tcPr>
            <w:tcW w:w="1417" w:type="dxa"/>
            <w:vAlign w:val="center"/>
          </w:tcPr>
          <w:p w:rsidR="00BF1604" w:rsidRPr="004741F5" w:rsidRDefault="00BF1604" w:rsidP="00322BBB">
            <w:pPr>
              <w:rPr>
                <w:rFonts w:ascii="Garamond" w:eastAsia="Times New Roman" w:hAnsi="Garamond"/>
                <w:lang w:eastAsia="fr-FR"/>
              </w:rPr>
            </w:pPr>
            <w:r w:rsidRPr="004741F5">
              <w:rPr>
                <w:rFonts w:ascii="Garamond" w:eastAsia="Times New Roman" w:hAnsi="Garamond"/>
                <w:lang w:eastAsia="fr-FR"/>
              </w:rPr>
              <w:t>PM</w:t>
            </w:r>
          </w:p>
        </w:tc>
        <w:tc>
          <w:tcPr>
            <w:tcW w:w="1761" w:type="dxa"/>
            <w:vAlign w:val="center"/>
          </w:tcPr>
          <w:p w:rsidR="00BF1604" w:rsidRPr="004741F5" w:rsidRDefault="00BF1604" w:rsidP="00322BBB">
            <w:pPr>
              <w:rPr>
                <w:rFonts w:ascii="Garamond" w:eastAsia="Times New Roman" w:hAnsi="Garamond"/>
                <w:lang w:eastAsia="fr-FR"/>
              </w:rPr>
            </w:pPr>
            <w:r w:rsidRPr="004741F5">
              <w:rPr>
                <w:rFonts w:ascii="Garamond" w:eastAsia="Times New Roman" w:hAnsi="Garamond"/>
                <w:lang w:eastAsia="fr-FR"/>
              </w:rPr>
              <w:t>PM</w:t>
            </w:r>
          </w:p>
        </w:tc>
        <w:tc>
          <w:tcPr>
            <w:tcW w:w="2340" w:type="dxa"/>
          </w:tcPr>
          <w:p w:rsidR="00BF1604" w:rsidRPr="00523FED" w:rsidRDefault="00BF1604" w:rsidP="00322BBB">
            <w:pPr>
              <w:jc w:val="left"/>
              <w:rPr>
                <w:rFonts w:ascii="Garamond" w:eastAsia="Times New Roman" w:hAnsi="Garamond"/>
                <w:lang w:eastAsia="fr-FR"/>
              </w:rPr>
            </w:pPr>
            <w:r w:rsidRPr="00523FED">
              <w:rPr>
                <w:rFonts w:ascii="Garamond" w:eastAsia="Times New Roman" w:hAnsi="Garamond"/>
                <w:lang w:eastAsia="fr-FR"/>
              </w:rPr>
              <w:t xml:space="preserve">La </w:t>
            </w:r>
            <w:r w:rsidR="00325178">
              <w:rPr>
                <w:rFonts w:ascii="Garamond" w:eastAsia="Times New Roman" w:hAnsi="Garamond"/>
                <w:lang w:eastAsia="fr-FR"/>
              </w:rPr>
              <w:t>revue à mi-parcours décidera de la prorogation du projet et de la durée de celle-ci</w:t>
            </w:r>
            <w:r w:rsidR="000062BF">
              <w:rPr>
                <w:rFonts w:ascii="Garamond" w:eastAsia="Times New Roman" w:hAnsi="Garamond"/>
                <w:lang w:eastAsia="fr-FR"/>
              </w:rPr>
              <w:t>.</w:t>
            </w:r>
          </w:p>
        </w:tc>
      </w:tr>
    </w:tbl>
    <w:p w:rsidR="00BF1604" w:rsidRPr="00BF1604" w:rsidRDefault="00BF1604" w:rsidP="00BF1604">
      <w:pPr>
        <w:pStyle w:val="Paragraphedeliste"/>
        <w:ind w:left="1800"/>
        <w:jc w:val="left"/>
        <w:outlineLvl w:val="1"/>
        <w:rPr>
          <w:rFonts w:ascii="Garamond" w:hAnsi="Garamond"/>
          <w:b/>
          <w:sz w:val="20"/>
          <w:szCs w:val="20"/>
        </w:rPr>
      </w:pPr>
    </w:p>
    <w:p w:rsidR="00BF1604" w:rsidRPr="00BF1604" w:rsidRDefault="00BF1604" w:rsidP="00BF1604">
      <w:pPr>
        <w:pStyle w:val="Paragraphedeliste"/>
        <w:numPr>
          <w:ilvl w:val="1"/>
          <w:numId w:val="1"/>
        </w:numPr>
        <w:spacing w:before="240" w:after="240"/>
        <w:jc w:val="left"/>
        <w:outlineLvl w:val="1"/>
        <w:rPr>
          <w:rFonts w:ascii="Garamond" w:hAnsi="Garamond"/>
          <w:b/>
          <w:sz w:val="20"/>
          <w:szCs w:val="20"/>
        </w:rPr>
      </w:pPr>
      <w:bookmarkStart w:id="22" w:name="_Toc416189264"/>
      <w:bookmarkStart w:id="23" w:name="_Toc422381833"/>
      <w:r w:rsidRPr="00BF1604">
        <w:rPr>
          <w:rFonts w:ascii="Garamond" w:hAnsi="Garamond"/>
          <w:b/>
          <w:sz w:val="20"/>
          <w:szCs w:val="20"/>
        </w:rPr>
        <w:t>Mise en œuvre des recommandations de la visite de travail</w:t>
      </w:r>
      <w:bookmarkEnd w:id="22"/>
      <w:bookmarkEnd w:id="23"/>
    </w:p>
    <w:p w:rsidR="00BF1604" w:rsidRPr="00BF1604" w:rsidRDefault="00BF1604" w:rsidP="00BF1604">
      <w:pPr>
        <w:pStyle w:val="Paragraphedeliste"/>
        <w:ind w:left="1800"/>
        <w:jc w:val="left"/>
        <w:outlineLvl w:val="1"/>
        <w:rPr>
          <w:rFonts w:ascii="Garamond" w:hAnsi="Garamond"/>
          <w:b/>
          <w:sz w:val="20"/>
          <w:szCs w:val="20"/>
        </w:rPr>
      </w:pPr>
    </w:p>
    <w:p w:rsidR="00BF1604" w:rsidRPr="008B17F6" w:rsidRDefault="00BF1604" w:rsidP="00BF1604">
      <w:pPr>
        <w:jc w:val="both"/>
        <w:outlineLvl w:val="1"/>
        <w:rPr>
          <w:rFonts w:ascii="Garamond" w:hAnsi="Garamond"/>
          <w:sz w:val="24"/>
          <w:szCs w:val="24"/>
        </w:rPr>
      </w:pPr>
      <w:bookmarkStart w:id="24" w:name="_Toc416189265"/>
      <w:bookmarkStart w:id="25" w:name="_Toc418171273"/>
      <w:bookmarkStart w:id="26" w:name="_Toc422381834"/>
      <w:r w:rsidRPr="008B17F6">
        <w:rPr>
          <w:rFonts w:ascii="Garamond" w:hAnsi="Garamond"/>
          <w:sz w:val="24"/>
          <w:szCs w:val="24"/>
        </w:rPr>
        <w:t>Une délégation ministérielle conduite par Monsieur le ministre de l’Economie et des Finances a effectué une visite de travail au siège de la Banque Islamique de Développement (BID) à Djeddah (République d’Arabie Saoudite) du 16 au 19 février 2015. Lors de cette visite une recommandation a été faite à l’endroit du projet et dont la situation de mise en œuvre est résumée dans le tableau ci-après :</w:t>
      </w:r>
      <w:bookmarkEnd w:id="24"/>
      <w:bookmarkEnd w:id="25"/>
      <w:bookmarkEnd w:id="26"/>
    </w:p>
    <w:p w:rsidR="00BF1604" w:rsidRPr="00BF1604" w:rsidRDefault="00BF1604" w:rsidP="00BF1604">
      <w:pPr>
        <w:pStyle w:val="Paragraphedeliste"/>
        <w:ind w:left="1800"/>
        <w:jc w:val="left"/>
        <w:outlineLvl w:val="1"/>
        <w:rPr>
          <w:rFonts w:ascii="Garamond" w:hAnsi="Garamond"/>
          <w:b/>
          <w:sz w:val="20"/>
          <w:szCs w:val="20"/>
        </w:rPr>
      </w:pPr>
    </w:p>
    <w:p w:rsidR="00BF1604" w:rsidRPr="00BF1604" w:rsidRDefault="00BF1604" w:rsidP="00BF1604">
      <w:pPr>
        <w:jc w:val="left"/>
        <w:rPr>
          <w:rFonts w:ascii="Garamond" w:eastAsia="Times New Roman" w:hAnsi="Garamond"/>
          <w:b/>
          <w:i/>
          <w:sz w:val="20"/>
          <w:szCs w:val="20"/>
          <w:lang w:eastAsia="fr-FR"/>
        </w:rPr>
      </w:pPr>
      <w:r w:rsidRPr="00BF1604">
        <w:rPr>
          <w:rFonts w:ascii="Garamond" w:eastAsia="Times New Roman" w:hAnsi="Garamond"/>
          <w:b/>
          <w:i/>
          <w:sz w:val="20"/>
          <w:szCs w:val="20"/>
          <w:u w:val="single"/>
          <w:lang w:eastAsia="fr-FR"/>
        </w:rPr>
        <w:t>Tableau n°2</w:t>
      </w:r>
      <w:r w:rsidRPr="00BF1604">
        <w:rPr>
          <w:rFonts w:ascii="Garamond" w:eastAsia="Times New Roman" w:hAnsi="Garamond"/>
          <w:b/>
          <w:i/>
          <w:sz w:val="20"/>
          <w:szCs w:val="20"/>
          <w:lang w:eastAsia="fr-FR"/>
        </w:rPr>
        <w:t xml:space="preserve">: </w:t>
      </w:r>
      <w:r w:rsidRPr="00BF1604">
        <w:rPr>
          <w:rFonts w:ascii="Garamond" w:eastAsia="Times New Roman" w:hAnsi="Garamond"/>
          <w:i/>
          <w:sz w:val="20"/>
          <w:szCs w:val="20"/>
          <w:lang w:eastAsia="fr-FR"/>
        </w:rPr>
        <w:t>Situation de mise en œuvre des recommandations de la visite de travail du Burkina Faso à Djedda</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3340"/>
        <w:gridCol w:w="1247"/>
        <w:gridCol w:w="1560"/>
        <w:gridCol w:w="1761"/>
        <w:gridCol w:w="1759"/>
      </w:tblGrid>
      <w:tr w:rsidR="00BF1604" w:rsidRPr="00BF1604" w:rsidTr="008D7764">
        <w:trPr>
          <w:cantSplit/>
          <w:trHeight w:val="586"/>
          <w:tblHeader/>
          <w:jc w:val="center"/>
        </w:trPr>
        <w:tc>
          <w:tcPr>
            <w:tcW w:w="482" w:type="dxa"/>
            <w:shd w:val="clear" w:color="auto" w:fill="FFFF00"/>
          </w:tcPr>
          <w:p w:rsidR="00BF1604" w:rsidRPr="00BF1604" w:rsidRDefault="00BF1604" w:rsidP="00322BBB">
            <w:pPr>
              <w:ind w:left="-329" w:firstLine="329"/>
              <w:jc w:val="left"/>
              <w:rPr>
                <w:rFonts w:ascii="Garamond" w:eastAsia="Times New Roman" w:hAnsi="Garamond"/>
                <w:b/>
                <w:sz w:val="20"/>
                <w:szCs w:val="20"/>
                <w:lang w:eastAsia="fr-FR"/>
              </w:rPr>
            </w:pPr>
            <w:r w:rsidRPr="00BF1604">
              <w:rPr>
                <w:rFonts w:ascii="Garamond" w:eastAsia="Times New Roman" w:hAnsi="Garamond"/>
                <w:b/>
                <w:sz w:val="20"/>
                <w:szCs w:val="20"/>
                <w:lang w:eastAsia="fr-FR"/>
              </w:rPr>
              <w:t>N°</w:t>
            </w:r>
          </w:p>
        </w:tc>
        <w:tc>
          <w:tcPr>
            <w:tcW w:w="3340" w:type="dxa"/>
            <w:shd w:val="clear" w:color="auto" w:fill="FFFF00"/>
          </w:tcPr>
          <w:p w:rsidR="00BF1604" w:rsidRPr="00BF1604" w:rsidRDefault="00BF1604" w:rsidP="00322BBB">
            <w:pPr>
              <w:jc w:val="left"/>
              <w:rPr>
                <w:rFonts w:ascii="Garamond" w:eastAsia="Times New Roman" w:hAnsi="Garamond"/>
                <w:b/>
                <w:sz w:val="20"/>
                <w:szCs w:val="20"/>
                <w:lang w:eastAsia="fr-FR"/>
              </w:rPr>
            </w:pPr>
            <w:r w:rsidRPr="00BF1604">
              <w:rPr>
                <w:rFonts w:ascii="Garamond" w:eastAsia="Times New Roman" w:hAnsi="Garamond"/>
                <w:b/>
                <w:sz w:val="20"/>
                <w:szCs w:val="20"/>
                <w:lang w:eastAsia="fr-FR"/>
              </w:rPr>
              <w:t>Recommandations/Tâches</w:t>
            </w:r>
          </w:p>
        </w:tc>
        <w:tc>
          <w:tcPr>
            <w:tcW w:w="1247" w:type="dxa"/>
            <w:shd w:val="clear" w:color="auto" w:fill="FFFF00"/>
          </w:tcPr>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Date butoir</w:t>
            </w:r>
          </w:p>
        </w:tc>
        <w:tc>
          <w:tcPr>
            <w:tcW w:w="1560" w:type="dxa"/>
            <w:shd w:val="clear" w:color="auto" w:fill="FFFF00"/>
          </w:tcPr>
          <w:p w:rsidR="00BF1604" w:rsidRPr="00BF1604" w:rsidRDefault="00BF1604" w:rsidP="00BB5BA0">
            <w:pPr>
              <w:rPr>
                <w:rFonts w:ascii="Garamond" w:eastAsia="Times New Roman" w:hAnsi="Garamond"/>
                <w:b/>
                <w:sz w:val="20"/>
                <w:szCs w:val="20"/>
                <w:lang w:eastAsia="fr-FR"/>
              </w:rPr>
            </w:pPr>
            <w:r w:rsidRPr="00BF1604">
              <w:rPr>
                <w:rFonts w:ascii="Garamond" w:eastAsia="Times New Roman" w:hAnsi="Garamond"/>
                <w:b/>
                <w:sz w:val="20"/>
                <w:szCs w:val="20"/>
                <w:lang w:eastAsia="fr-FR"/>
              </w:rPr>
              <w:t xml:space="preserve">Etat de mise au </w:t>
            </w:r>
            <w:r w:rsidR="005139D0">
              <w:rPr>
                <w:rFonts w:ascii="Garamond" w:eastAsia="Times New Roman" w:hAnsi="Garamond"/>
                <w:b/>
                <w:sz w:val="20"/>
                <w:szCs w:val="20"/>
                <w:lang w:eastAsia="fr-FR"/>
              </w:rPr>
              <w:t>19</w:t>
            </w:r>
            <w:r w:rsidRPr="00AC78A8">
              <w:rPr>
                <w:rFonts w:ascii="Garamond" w:eastAsia="Times New Roman" w:hAnsi="Garamond"/>
                <w:b/>
                <w:sz w:val="20"/>
                <w:szCs w:val="20"/>
                <w:lang w:eastAsia="fr-FR"/>
              </w:rPr>
              <w:t>/0</w:t>
            </w:r>
            <w:r w:rsidR="005139D0">
              <w:rPr>
                <w:rFonts w:ascii="Garamond" w:eastAsia="Times New Roman" w:hAnsi="Garamond"/>
                <w:b/>
                <w:sz w:val="20"/>
                <w:szCs w:val="20"/>
                <w:lang w:eastAsia="fr-FR"/>
              </w:rPr>
              <w:t>8</w:t>
            </w:r>
            <w:r w:rsidRPr="00AC78A8">
              <w:rPr>
                <w:rFonts w:ascii="Garamond" w:eastAsia="Times New Roman" w:hAnsi="Garamond"/>
                <w:b/>
                <w:sz w:val="20"/>
                <w:szCs w:val="20"/>
                <w:lang w:eastAsia="fr-FR"/>
              </w:rPr>
              <w:t>/2015</w:t>
            </w:r>
          </w:p>
        </w:tc>
        <w:tc>
          <w:tcPr>
            <w:tcW w:w="1761" w:type="dxa"/>
            <w:shd w:val="clear" w:color="auto" w:fill="FFFF00"/>
          </w:tcPr>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Date effective</w:t>
            </w:r>
          </w:p>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de mise en œuvre</w:t>
            </w:r>
          </w:p>
        </w:tc>
        <w:tc>
          <w:tcPr>
            <w:tcW w:w="1759" w:type="dxa"/>
            <w:shd w:val="clear" w:color="auto" w:fill="FFFF00"/>
          </w:tcPr>
          <w:p w:rsidR="00BF1604" w:rsidRPr="00BF1604" w:rsidRDefault="00BF1604" w:rsidP="00322BBB">
            <w:pPr>
              <w:rPr>
                <w:rFonts w:ascii="Garamond" w:eastAsia="Times New Roman" w:hAnsi="Garamond"/>
                <w:b/>
                <w:sz w:val="20"/>
                <w:szCs w:val="20"/>
                <w:lang w:eastAsia="fr-FR"/>
              </w:rPr>
            </w:pPr>
            <w:r w:rsidRPr="00BF1604">
              <w:rPr>
                <w:rFonts w:ascii="Garamond" w:eastAsia="Times New Roman" w:hAnsi="Garamond"/>
                <w:b/>
                <w:sz w:val="20"/>
                <w:szCs w:val="20"/>
                <w:lang w:eastAsia="fr-FR"/>
              </w:rPr>
              <w:t>Observations</w:t>
            </w:r>
          </w:p>
        </w:tc>
      </w:tr>
      <w:tr w:rsidR="00BF1604" w:rsidRPr="00C7100A" w:rsidTr="008D7764">
        <w:trPr>
          <w:trHeight w:val="293"/>
          <w:jc w:val="center"/>
        </w:trPr>
        <w:tc>
          <w:tcPr>
            <w:tcW w:w="482" w:type="dxa"/>
          </w:tcPr>
          <w:p w:rsidR="00BF1604" w:rsidRPr="00C7100A" w:rsidRDefault="00BF1604" w:rsidP="00322BBB">
            <w:pPr>
              <w:jc w:val="left"/>
              <w:rPr>
                <w:rFonts w:ascii="Garamond" w:eastAsia="Times New Roman" w:hAnsi="Garamond"/>
                <w:lang w:eastAsia="fr-FR"/>
              </w:rPr>
            </w:pPr>
            <w:r w:rsidRPr="00C7100A">
              <w:rPr>
                <w:rFonts w:ascii="Garamond" w:eastAsia="Times New Roman" w:hAnsi="Garamond"/>
                <w:lang w:eastAsia="fr-FR"/>
              </w:rPr>
              <w:t>01</w:t>
            </w:r>
          </w:p>
        </w:tc>
        <w:tc>
          <w:tcPr>
            <w:tcW w:w="3340" w:type="dxa"/>
          </w:tcPr>
          <w:p w:rsidR="00BF1604" w:rsidRPr="00C7100A" w:rsidRDefault="00BF1604" w:rsidP="00322BBB">
            <w:pPr>
              <w:spacing w:after="120"/>
              <w:jc w:val="both"/>
              <w:rPr>
                <w:rFonts w:ascii="Garamond" w:eastAsia="Times New Roman" w:hAnsi="Garamond"/>
                <w:lang w:eastAsia="fr-FR"/>
              </w:rPr>
            </w:pPr>
            <w:r w:rsidRPr="00C7100A">
              <w:rPr>
                <w:rFonts w:ascii="Garamond" w:hAnsi="Garamond"/>
              </w:rPr>
              <w:t>Tenir une revue à mi-parcours pour étudier en profondeur la suite à donner au projet.</w:t>
            </w:r>
          </w:p>
        </w:tc>
        <w:tc>
          <w:tcPr>
            <w:tcW w:w="1247" w:type="dxa"/>
            <w:vAlign w:val="center"/>
          </w:tcPr>
          <w:p w:rsidR="00BF1604" w:rsidRPr="00C7100A" w:rsidRDefault="00BF1604" w:rsidP="00322BBB">
            <w:pPr>
              <w:rPr>
                <w:rFonts w:ascii="Garamond" w:eastAsia="Times New Roman" w:hAnsi="Garamond"/>
                <w:lang w:eastAsia="fr-FR"/>
              </w:rPr>
            </w:pPr>
            <w:r w:rsidRPr="00C7100A">
              <w:rPr>
                <w:rFonts w:ascii="Garamond" w:eastAsia="Times New Roman" w:hAnsi="Garamond"/>
                <w:lang w:eastAsia="fr-FR"/>
              </w:rPr>
              <w:t>Avril/Mai</w:t>
            </w:r>
          </w:p>
        </w:tc>
        <w:tc>
          <w:tcPr>
            <w:tcW w:w="1560" w:type="dxa"/>
            <w:vAlign w:val="center"/>
          </w:tcPr>
          <w:p w:rsidR="00BF1604" w:rsidRPr="00C7100A" w:rsidRDefault="00BF1604" w:rsidP="00322BBB">
            <w:pPr>
              <w:rPr>
                <w:rFonts w:ascii="Garamond" w:eastAsia="Times New Roman" w:hAnsi="Garamond"/>
                <w:lang w:eastAsia="fr-FR"/>
              </w:rPr>
            </w:pPr>
          </w:p>
        </w:tc>
        <w:tc>
          <w:tcPr>
            <w:tcW w:w="1761" w:type="dxa"/>
            <w:vAlign w:val="center"/>
          </w:tcPr>
          <w:p w:rsidR="00BF1604" w:rsidRPr="00C7100A" w:rsidRDefault="00BF1604" w:rsidP="00322BBB">
            <w:pPr>
              <w:rPr>
                <w:rFonts w:ascii="Garamond" w:eastAsia="Times New Roman" w:hAnsi="Garamond"/>
                <w:lang w:eastAsia="fr-FR"/>
              </w:rPr>
            </w:pPr>
          </w:p>
        </w:tc>
        <w:tc>
          <w:tcPr>
            <w:tcW w:w="1759" w:type="dxa"/>
          </w:tcPr>
          <w:p w:rsidR="00BF1604" w:rsidRPr="00C7100A" w:rsidRDefault="00F751F6" w:rsidP="00322BBB">
            <w:pPr>
              <w:jc w:val="left"/>
              <w:rPr>
                <w:rFonts w:ascii="Garamond" w:eastAsia="Times New Roman" w:hAnsi="Garamond"/>
                <w:lang w:eastAsia="fr-FR"/>
              </w:rPr>
            </w:pPr>
            <w:r>
              <w:rPr>
                <w:rFonts w:ascii="Garamond" w:eastAsia="Times New Roman" w:hAnsi="Garamond"/>
                <w:lang w:eastAsia="fr-FR"/>
              </w:rPr>
              <w:t>Attente de la disponibilité de l’équipe de la BID du bureau régional de Dakar</w:t>
            </w:r>
          </w:p>
        </w:tc>
      </w:tr>
    </w:tbl>
    <w:p w:rsidR="00BF1604" w:rsidRPr="008B17F6" w:rsidRDefault="00BF1604" w:rsidP="00355DC9">
      <w:pPr>
        <w:jc w:val="both"/>
        <w:rPr>
          <w:rFonts w:ascii="Cambria" w:hAnsi="Cambria" w:cs="Arial"/>
          <w:b/>
          <w:color w:val="FF0000"/>
          <w:sz w:val="20"/>
          <w:szCs w:val="20"/>
          <w:u w:val="single"/>
          <w:lang w:eastAsia="fr-FR"/>
        </w:rPr>
      </w:pPr>
    </w:p>
    <w:p w:rsidR="00BF1604" w:rsidRDefault="00BF1604" w:rsidP="00355DC9">
      <w:pPr>
        <w:jc w:val="both"/>
        <w:rPr>
          <w:rFonts w:ascii="Cambria" w:hAnsi="Cambria" w:cs="Arial"/>
          <w:b/>
          <w:color w:val="FF0000"/>
          <w:sz w:val="24"/>
          <w:szCs w:val="24"/>
          <w:u w:val="single"/>
          <w:lang w:eastAsia="fr-FR"/>
        </w:rPr>
      </w:pPr>
    </w:p>
    <w:p w:rsidR="000658D3" w:rsidRPr="00BE54B7" w:rsidRDefault="000658D3" w:rsidP="006E6330">
      <w:pPr>
        <w:pStyle w:val="Titre1"/>
        <w:numPr>
          <w:ilvl w:val="0"/>
          <w:numId w:val="4"/>
        </w:numPr>
        <w:pBdr>
          <w:top w:val="single" w:sz="4" w:space="1" w:color="auto"/>
          <w:bottom w:val="single" w:sz="4" w:space="1" w:color="auto"/>
        </w:pBdr>
        <w:shd w:val="clear" w:color="auto" w:fill="FF9900"/>
        <w:spacing w:before="0"/>
        <w:rPr>
          <w:rFonts w:ascii="Garamond" w:hAnsi="Garamond"/>
          <w:b w:val="0"/>
          <w:color w:val="auto"/>
          <w:sz w:val="20"/>
          <w:szCs w:val="20"/>
        </w:rPr>
      </w:pPr>
      <w:bookmarkStart w:id="27" w:name="_Toc422381835"/>
      <w:r w:rsidRPr="00BE54B7">
        <w:rPr>
          <w:rFonts w:ascii="Garamond" w:hAnsi="Garamond"/>
          <w:color w:val="auto"/>
          <w:sz w:val="20"/>
          <w:szCs w:val="20"/>
        </w:rPr>
        <w:t>ETAT D’</w:t>
      </w:r>
      <w:r w:rsidR="00485688">
        <w:rPr>
          <w:rFonts w:ascii="Garamond" w:hAnsi="Garamond"/>
          <w:color w:val="auto"/>
          <w:sz w:val="20"/>
          <w:szCs w:val="20"/>
        </w:rPr>
        <w:t>AVANCEMENT DU PDRI/PC</w:t>
      </w:r>
      <w:bookmarkEnd w:id="27"/>
      <w:r w:rsidR="00485688">
        <w:rPr>
          <w:rFonts w:ascii="Garamond" w:hAnsi="Garamond"/>
          <w:color w:val="auto"/>
          <w:sz w:val="20"/>
          <w:szCs w:val="20"/>
        </w:rPr>
        <w:t xml:space="preserve"> </w:t>
      </w:r>
    </w:p>
    <w:p w:rsidR="000658D3" w:rsidRPr="008B17F6" w:rsidRDefault="000658D3" w:rsidP="00355DC9">
      <w:pPr>
        <w:jc w:val="both"/>
        <w:rPr>
          <w:rFonts w:ascii="Cambria" w:hAnsi="Cambria" w:cs="Arial"/>
          <w:b/>
          <w:color w:val="FF0000"/>
          <w:sz w:val="20"/>
          <w:szCs w:val="20"/>
          <w:u w:val="single"/>
          <w:lang w:eastAsia="fr-FR"/>
        </w:rPr>
      </w:pPr>
    </w:p>
    <w:p w:rsidR="00136105" w:rsidRPr="00136105" w:rsidRDefault="00136105" w:rsidP="00355DC9">
      <w:pPr>
        <w:jc w:val="both"/>
        <w:rPr>
          <w:rFonts w:ascii="Garamond" w:hAnsi="Garamond" w:cs="Arial"/>
          <w:sz w:val="24"/>
          <w:szCs w:val="24"/>
          <w:lang w:eastAsia="fr-FR"/>
        </w:rPr>
      </w:pPr>
      <w:r>
        <w:rPr>
          <w:rFonts w:ascii="Garamond" w:hAnsi="Garamond" w:cs="Arial"/>
          <w:sz w:val="24"/>
          <w:szCs w:val="24"/>
          <w:lang w:eastAsia="fr-FR"/>
        </w:rPr>
        <w:t xml:space="preserve">L’état d’avancement du PDRI-PC au </w:t>
      </w:r>
      <w:r w:rsidR="005139D0">
        <w:rPr>
          <w:rFonts w:ascii="Garamond" w:hAnsi="Garamond" w:cs="Arial"/>
          <w:sz w:val="24"/>
          <w:szCs w:val="24"/>
          <w:lang w:eastAsia="fr-FR"/>
        </w:rPr>
        <w:t>19</w:t>
      </w:r>
      <w:r w:rsidR="00E22FD8" w:rsidRPr="003341B3">
        <w:rPr>
          <w:rFonts w:ascii="Garamond" w:hAnsi="Garamond" w:cs="Arial"/>
          <w:sz w:val="24"/>
          <w:szCs w:val="24"/>
          <w:lang w:eastAsia="fr-FR"/>
        </w:rPr>
        <w:t xml:space="preserve"> </w:t>
      </w:r>
      <w:r w:rsidR="00FF2CFC" w:rsidRPr="003341B3">
        <w:rPr>
          <w:rFonts w:ascii="Garamond" w:hAnsi="Garamond" w:cs="Arial"/>
          <w:sz w:val="24"/>
          <w:szCs w:val="24"/>
          <w:lang w:eastAsia="fr-FR"/>
        </w:rPr>
        <w:t>août</w:t>
      </w:r>
      <w:r w:rsidRPr="003341B3">
        <w:rPr>
          <w:rFonts w:ascii="Garamond" w:hAnsi="Garamond" w:cs="Arial"/>
          <w:sz w:val="24"/>
          <w:szCs w:val="24"/>
          <w:lang w:eastAsia="fr-FR"/>
        </w:rPr>
        <w:t xml:space="preserve"> 2015 est </w:t>
      </w:r>
      <w:r>
        <w:rPr>
          <w:rFonts w:ascii="Garamond" w:hAnsi="Garamond" w:cs="Arial"/>
          <w:sz w:val="24"/>
          <w:szCs w:val="24"/>
          <w:lang w:eastAsia="fr-FR"/>
        </w:rPr>
        <w:t xml:space="preserve">articulé autour des </w:t>
      </w:r>
      <w:r w:rsidR="009D2945">
        <w:rPr>
          <w:rFonts w:ascii="Garamond" w:hAnsi="Garamond" w:cs="Arial"/>
          <w:sz w:val="24"/>
          <w:szCs w:val="24"/>
          <w:lang w:eastAsia="fr-FR"/>
        </w:rPr>
        <w:t>différentes</w:t>
      </w:r>
      <w:r>
        <w:rPr>
          <w:rFonts w:ascii="Garamond" w:hAnsi="Garamond" w:cs="Arial"/>
          <w:sz w:val="24"/>
          <w:szCs w:val="24"/>
          <w:lang w:eastAsia="fr-FR"/>
        </w:rPr>
        <w:t xml:space="preserve"> composantes et résumé dans le tableau ci-après :</w:t>
      </w:r>
    </w:p>
    <w:p w:rsidR="00136105" w:rsidRDefault="00136105" w:rsidP="00355DC9">
      <w:pPr>
        <w:jc w:val="both"/>
        <w:rPr>
          <w:rFonts w:ascii="Cambria" w:hAnsi="Cambria" w:cs="Arial"/>
          <w:b/>
          <w:color w:val="FF0000"/>
          <w:sz w:val="24"/>
          <w:szCs w:val="24"/>
          <w:u w:val="single"/>
          <w:lang w:eastAsia="fr-FR"/>
        </w:rPr>
      </w:pPr>
    </w:p>
    <w:p w:rsidR="00136105" w:rsidRDefault="00136105" w:rsidP="00355DC9">
      <w:pPr>
        <w:jc w:val="both"/>
        <w:rPr>
          <w:rFonts w:ascii="Cambria" w:hAnsi="Cambria" w:cs="Arial"/>
          <w:b/>
          <w:color w:val="FF0000"/>
          <w:sz w:val="24"/>
          <w:szCs w:val="24"/>
          <w:u w:val="single"/>
          <w:lang w:eastAsia="fr-FR"/>
        </w:rPr>
        <w:sectPr w:rsidR="00136105" w:rsidSect="00424DDA">
          <w:headerReference w:type="even" r:id="rId12"/>
          <w:headerReference w:type="default" r:id="rId13"/>
          <w:footerReference w:type="default" r:id="rId14"/>
          <w:footerReference w:type="first" r:id="rId15"/>
          <w:pgSz w:w="11906" w:h="16838"/>
          <w:pgMar w:top="1138" w:right="1411" w:bottom="1138" w:left="1411" w:header="706" w:footer="706" w:gutter="0"/>
          <w:cols w:space="708"/>
          <w:docGrid w:linePitch="360"/>
        </w:sectPr>
      </w:pPr>
    </w:p>
    <w:p w:rsidR="00136105" w:rsidRPr="00177F46" w:rsidRDefault="00136105" w:rsidP="00355DC9">
      <w:pPr>
        <w:jc w:val="both"/>
        <w:rPr>
          <w:rFonts w:ascii="Garamond" w:eastAsia="Times New Roman" w:hAnsi="Garamond"/>
          <w:i/>
          <w:sz w:val="20"/>
          <w:szCs w:val="20"/>
          <w:lang w:eastAsia="fr-FR"/>
        </w:rPr>
      </w:pPr>
      <w:r w:rsidRPr="00BF1604">
        <w:rPr>
          <w:rFonts w:ascii="Garamond" w:eastAsia="Times New Roman" w:hAnsi="Garamond"/>
          <w:b/>
          <w:i/>
          <w:sz w:val="20"/>
          <w:szCs w:val="20"/>
          <w:u w:val="single"/>
          <w:lang w:eastAsia="fr-FR"/>
        </w:rPr>
        <w:t>Tableau n°</w:t>
      </w:r>
      <w:r>
        <w:rPr>
          <w:rFonts w:ascii="Garamond" w:eastAsia="Times New Roman" w:hAnsi="Garamond"/>
          <w:b/>
          <w:i/>
          <w:sz w:val="20"/>
          <w:szCs w:val="20"/>
          <w:u w:val="single"/>
          <w:lang w:eastAsia="fr-FR"/>
        </w:rPr>
        <w:t>3</w:t>
      </w:r>
      <w:r w:rsidRPr="00BF1604">
        <w:rPr>
          <w:rFonts w:ascii="Garamond" w:eastAsia="Times New Roman" w:hAnsi="Garamond"/>
          <w:b/>
          <w:i/>
          <w:sz w:val="20"/>
          <w:szCs w:val="20"/>
          <w:lang w:eastAsia="fr-FR"/>
        </w:rPr>
        <w:t xml:space="preserve">: </w:t>
      </w:r>
      <w:r w:rsidRPr="00136105">
        <w:rPr>
          <w:rFonts w:ascii="Garamond" w:eastAsia="Times New Roman" w:hAnsi="Garamond"/>
          <w:i/>
          <w:sz w:val="20"/>
          <w:szCs w:val="20"/>
          <w:lang w:eastAsia="fr-FR"/>
        </w:rPr>
        <w:t xml:space="preserve">Etat d’avancement du PDRI-PC au </w:t>
      </w:r>
      <w:r w:rsidR="002661BA">
        <w:rPr>
          <w:rFonts w:ascii="Garamond" w:eastAsia="Times New Roman" w:hAnsi="Garamond"/>
          <w:i/>
          <w:sz w:val="20"/>
          <w:szCs w:val="20"/>
          <w:lang w:eastAsia="fr-FR"/>
        </w:rPr>
        <w:t>19/08</w:t>
      </w:r>
      <w:r w:rsidRPr="00AC78A8">
        <w:rPr>
          <w:rFonts w:ascii="Garamond" w:eastAsia="Times New Roman" w:hAnsi="Garamond"/>
          <w:i/>
          <w:sz w:val="20"/>
          <w:szCs w:val="20"/>
          <w:lang w:eastAsia="fr-FR"/>
        </w:rPr>
        <w:t>/2015</w:t>
      </w:r>
      <w:r w:rsidR="009D2945" w:rsidRPr="00AC78A8">
        <w:rPr>
          <w:rFonts w:ascii="Garamond" w:eastAsia="Times New Roman" w:hAnsi="Garamond"/>
          <w:i/>
          <w:sz w:val="20"/>
          <w:szCs w:val="20"/>
          <w:lang w:eastAsia="fr-FR"/>
        </w:rPr>
        <w:t xml:space="preserve"> </w:t>
      </w:r>
      <w:r w:rsidR="001546AB" w:rsidRPr="00AC78A8">
        <w:rPr>
          <w:rFonts w:ascii="Garamond" w:eastAsia="Times New Roman" w:hAnsi="Garamond"/>
          <w:i/>
          <w:sz w:val="20"/>
          <w:szCs w:val="20"/>
          <w:lang w:eastAsia="fr-FR"/>
        </w:rPr>
        <w:t xml:space="preserve">              </w:t>
      </w:r>
    </w:p>
    <w:tbl>
      <w:tblPr>
        <w:tblStyle w:val="Grilledutableau"/>
        <w:tblW w:w="15999" w:type="dxa"/>
        <w:jc w:val="center"/>
        <w:tblInd w:w="-865" w:type="dxa"/>
        <w:tblLayout w:type="fixed"/>
        <w:tblLook w:val="04A0"/>
      </w:tblPr>
      <w:tblGrid>
        <w:gridCol w:w="2379"/>
        <w:gridCol w:w="1790"/>
        <w:gridCol w:w="3892"/>
        <w:gridCol w:w="2268"/>
        <w:gridCol w:w="3260"/>
        <w:gridCol w:w="2410"/>
      </w:tblGrid>
      <w:tr w:rsidR="000B3FC2" w:rsidRPr="000D6913" w:rsidTr="00F83375">
        <w:trPr>
          <w:cantSplit/>
          <w:tblHeader/>
          <w:jc w:val="center"/>
        </w:trPr>
        <w:tc>
          <w:tcPr>
            <w:tcW w:w="2379" w:type="dxa"/>
            <w:shd w:val="clear" w:color="auto" w:fill="FFFF00"/>
          </w:tcPr>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INTITULE</w:t>
            </w:r>
          </w:p>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COMPOSANTE</w:t>
            </w:r>
          </w:p>
        </w:tc>
        <w:tc>
          <w:tcPr>
            <w:tcW w:w="1790" w:type="dxa"/>
            <w:shd w:val="clear" w:color="auto" w:fill="FFFF00"/>
          </w:tcPr>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ACTIVITES PREVUES</w:t>
            </w:r>
          </w:p>
        </w:tc>
        <w:tc>
          <w:tcPr>
            <w:tcW w:w="3892" w:type="dxa"/>
            <w:shd w:val="clear" w:color="auto" w:fill="FFFF00"/>
          </w:tcPr>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TACHES/ACTIVITES</w:t>
            </w:r>
            <w:r w:rsidRPr="001C720A">
              <w:rPr>
                <w:rFonts w:ascii="Garamond" w:hAnsi="Garamond" w:cs="Arial"/>
                <w:b/>
                <w:sz w:val="20"/>
                <w:szCs w:val="20"/>
                <w:lang w:eastAsia="fr-FR"/>
              </w:rPr>
              <w:br/>
              <w:t>REALISEES</w:t>
            </w:r>
          </w:p>
        </w:tc>
        <w:tc>
          <w:tcPr>
            <w:tcW w:w="2268" w:type="dxa"/>
            <w:shd w:val="clear" w:color="auto" w:fill="FFFF00"/>
          </w:tcPr>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TACHES/ACTIVITES</w:t>
            </w:r>
          </w:p>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EN COURS</w:t>
            </w:r>
          </w:p>
        </w:tc>
        <w:tc>
          <w:tcPr>
            <w:tcW w:w="3260" w:type="dxa"/>
            <w:shd w:val="clear" w:color="auto" w:fill="FFFF00"/>
          </w:tcPr>
          <w:p w:rsidR="000B3FC2" w:rsidRPr="001C720A" w:rsidRDefault="000B3FC2" w:rsidP="000D6913">
            <w:pPr>
              <w:rPr>
                <w:rFonts w:ascii="Garamond" w:hAnsi="Garamond" w:cs="Arial"/>
                <w:b/>
                <w:sz w:val="20"/>
                <w:szCs w:val="20"/>
                <w:lang w:eastAsia="fr-FR"/>
              </w:rPr>
            </w:pPr>
            <w:r w:rsidRPr="001C720A">
              <w:rPr>
                <w:rFonts w:ascii="Garamond" w:hAnsi="Garamond" w:cs="Arial"/>
                <w:b/>
                <w:sz w:val="20"/>
                <w:szCs w:val="20"/>
                <w:lang w:eastAsia="fr-FR"/>
              </w:rPr>
              <w:t>ACTIVITES</w:t>
            </w:r>
          </w:p>
          <w:p w:rsidR="000B3FC2" w:rsidRPr="001C720A" w:rsidRDefault="000B3FC2" w:rsidP="000D6913">
            <w:pPr>
              <w:rPr>
                <w:rFonts w:ascii="Garamond" w:hAnsi="Garamond" w:cs="Arial"/>
                <w:b/>
                <w:sz w:val="20"/>
                <w:szCs w:val="20"/>
                <w:highlight w:val="yellow"/>
                <w:lang w:eastAsia="fr-FR"/>
              </w:rPr>
            </w:pPr>
            <w:r w:rsidRPr="001C720A">
              <w:rPr>
                <w:rFonts w:ascii="Garamond" w:hAnsi="Garamond" w:cs="Arial"/>
                <w:b/>
                <w:sz w:val="20"/>
                <w:szCs w:val="20"/>
                <w:lang w:eastAsia="fr-FR"/>
              </w:rPr>
              <w:t>REAMENAGEES</w:t>
            </w:r>
          </w:p>
        </w:tc>
        <w:tc>
          <w:tcPr>
            <w:tcW w:w="2410" w:type="dxa"/>
            <w:shd w:val="clear" w:color="auto" w:fill="FFFF00"/>
          </w:tcPr>
          <w:p w:rsidR="000B3FC2" w:rsidRPr="001C720A" w:rsidRDefault="005176C4" w:rsidP="000D6913">
            <w:pPr>
              <w:rPr>
                <w:rFonts w:ascii="Garamond" w:hAnsi="Garamond" w:cs="Arial"/>
                <w:b/>
                <w:sz w:val="20"/>
                <w:szCs w:val="20"/>
                <w:lang w:eastAsia="fr-FR"/>
              </w:rPr>
            </w:pPr>
            <w:r w:rsidRPr="001C720A">
              <w:rPr>
                <w:rFonts w:ascii="Garamond" w:hAnsi="Garamond" w:cs="Arial"/>
                <w:b/>
                <w:sz w:val="20"/>
                <w:szCs w:val="20"/>
                <w:lang w:eastAsia="fr-FR"/>
              </w:rPr>
              <w:t>ACTIVITES</w:t>
            </w:r>
          </w:p>
          <w:p w:rsidR="000B3FC2" w:rsidRPr="001C720A" w:rsidRDefault="00177F46" w:rsidP="000D6913">
            <w:pPr>
              <w:rPr>
                <w:rFonts w:ascii="Garamond" w:hAnsi="Garamond" w:cs="Arial"/>
                <w:b/>
                <w:sz w:val="20"/>
                <w:szCs w:val="20"/>
                <w:lang w:eastAsia="fr-FR"/>
              </w:rPr>
            </w:pPr>
            <w:r w:rsidRPr="001C720A">
              <w:rPr>
                <w:rFonts w:ascii="Garamond" w:hAnsi="Garamond" w:cs="Arial"/>
                <w:b/>
                <w:sz w:val="20"/>
                <w:szCs w:val="20"/>
                <w:lang w:eastAsia="fr-FR"/>
              </w:rPr>
              <w:t>ABANDONNEES</w:t>
            </w:r>
          </w:p>
        </w:tc>
      </w:tr>
      <w:tr w:rsidR="005176C4" w:rsidRPr="002A13AB" w:rsidTr="00F83375">
        <w:trPr>
          <w:jc w:val="center"/>
        </w:trPr>
        <w:tc>
          <w:tcPr>
            <w:tcW w:w="2379" w:type="dxa"/>
          </w:tcPr>
          <w:p w:rsidR="005176C4" w:rsidRPr="00C7100A" w:rsidRDefault="005176C4" w:rsidP="00177F46">
            <w:pPr>
              <w:jc w:val="left"/>
              <w:rPr>
                <w:rFonts w:ascii="Garamond" w:hAnsi="Garamond" w:cs="Arial"/>
                <w:b/>
                <w:lang w:eastAsia="fr-FR"/>
              </w:rPr>
            </w:pPr>
            <w:r w:rsidRPr="00C7100A">
              <w:rPr>
                <w:rFonts w:ascii="Garamond" w:hAnsi="Garamond" w:cs="Arial"/>
                <w:b/>
                <w:lang w:eastAsia="fr-FR"/>
              </w:rPr>
              <w:t>Composante A :</w:t>
            </w:r>
          </w:p>
          <w:p w:rsidR="005176C4" w:rsidRPr="00C7100A" w:rsidRDefault="005176C4" w:rsidP="00177F46">
            <w:pPr>
              <w:jc w:val="left"/>
              <w:rPr>
                <w:rFonts w:ascii="Garamond" w:hAnsi="Garamond" w:cs="Arial"/>
                <w:b/>
                <w:lang w:eastAsia="fr-FR"/>
              </w:rPr>
            </w:pPr>
            <w:r w:rsidRPr="00C7100A">
              <w:rPr>
                <w:rFonts w:ascii="Garamond" w:hAnsi="Garamond" w:cs="Arial"/>
                <w:b/>
                <w:lang w:eastAsia="fr-FR"/>
              </w:rPr>
              <w:t>Infrastructures</w:t>
            </w:r>
          </w:p>
          <w:p w:rsidR="005176C4" w:rsidRDefault="005176C4" w:rsidP="00177F46">
            <w:pPr>
              <w:jc w:val="left"/>
              <w:rPr>
                <w:rFonts w:ascii="Garamond" w:hAnsi="Garamond" w:cs="Arial"/>
                <w:b/>
                <w:lang w:eastAsia="fr-FR"/>
              </w:rPr>
            </w:pPr>
            <w:r w:rsidRPr="00C7100A">
              <w:rPr>
                <w:rFonts w:ascii="Garamond" w:hAnsi="Garamond" w:cs="Arial"/>
                <w:b/>
                <w:lang w:eastAsia="fr-FR"/>
              </w:rPr>
              <w:t>Rurales</w:t>
            </w:r>
            <w:r>
              <w:rPr>
                <w:rFonts w:ascii="Garamond" w:hAnsi="Garamond" w:cs="Arial"/>
                <w:b/>
                <w:lang w:eastAsia="fr-FR"/>
              </w:rPr>
              <w:t xml:space="preserve"> et </w:t>
            </w:r>
            <w:r w:rsidRPr="001149B7">
              <w:rPr>
                <w:rFonts w:ascii="Garamond" w:hAnsi="Garamond" w:cs="Arial"/>
                <w:b/>
                <w:lang w:eastAsia="fr-FR"/>
              </w:rPr>
              <w:t>Composante G : Etudes et Contrôle des travaux</w:t>
            </w:r>
          </w:p>
          <w:p w:rsidR="005176C4" w:rsidRDefault="005176C4" w:rsidP="00177F46">
            <w:pPr>
              <w:rPr>
                <w:rFonts w:ascii="Garamond" w:hAnsi="Garamond" w:cs="Arial"/>
                <w:lang w:eastAsia="fr-FR"/>
              </w:rPr>
            </w:pPr>
          </w:p>
          <w:p w:rsidR="005176C4" w:rsidRPr="00DE0A7B" w:rsidRDefault="005176C4" w:rsidP="00177F46">
            <w:pPr>
              <w:jc w:val="left"/>
              <w:rPr>
                <w:rFonts w:ascii="Garamond" w:hAnsi="Garamond" w:cs="Arial"/>
                <w:b/>
                <w:lang w:eastAsia="fr-FR"/>
              </w:rPr>
            </w:pPr>
            <w:r w:rsidRPr="00DE0A7B">
              <w:rPr>
                <w:rFonts w:ascii="Garamond" w:hAnsi="Garamond" w:cs="Arial"/>
                <w:b/>
                <w:lang w:eastAsia="fr-FR"/>
              </w:rPr>
              <w:t>Objectif des composantes</w:t>
            </w:r>
            <w:r w:rsidR="00DE0A7B" w:rsidRPr="00DE0A7B">
              <w:rPr>
                <w:rFonts w:ascii="Garamond" w:hAnsi="Garamond" w:cs="Arial"/>
                <w:b/>
                <w:lang w:eastAsia="fr-FR"/>
              </w:rPr>
              <w:t> :</w:t>
            </w:r>
          </w:p>
          <w:p w:rsidR="00DE0A7B" w:rsidRDefault="00DE0A7B" w:rsidP="00177F46">
            <w:pPr>
              <w:jc w:val="left"/>
              <w:rPr>
                <w:rFonts w:ascii="Garamond" w:hAnsi="Garamond" w:cs="Arial"/>
                <w:color w:val="FF0000"/>
                <w:lang w:eastAsia="fr-FR"/>
              </w:rPr>
            </w:pPr>
          </w:p>
          <w:p w:rsidR="005176C4" w:rsidRPr="00C7100A" w:rsidRDefault="005176C4" w:rsidP="00177F46">
            <w:pPr>
              <w:jc w:val="left"/>
              <w:rPr>
                <w:rFonts w:ascii="Garamond" w:hAnsi="Garamond" w:cs="Arial"/>
                <w:b/>
                <w:lang w:eastAsia="fr-FR"/>
              </w:rPr>
            </w:pPr>
            <w:r w:rsidRPr="001546AB">
              <w:rPr>
                <w:rFonts w:ascii="Garamond" w:hAnsi="Garamond" w:cs="Arial"/>
                <w:color w:val="FF0000"/>
                <w:lang w:eastAsia="fr-FR"/>
              </w:rPr>
              <w:t> </w:t>
            </w:r>
            <w:r w:rsidRPr="00C7100A">
              <w:rPr>
                <w:rFonts w:ascii="Garamond" w:hAnsi="Garamond" w:cs="Arial"/>
                <w:lang w:eastAsia="fr-FR"/>
              </w:rPr>
              <w:t>Réaliser ou réhabiliter des infrastructures hydro agricoles (barrages, aménagements et pistes rurales) dans la région</w:t>
            </w:r>
            <w:r w:rsidRPr="001546AB">
              <w:rPr>
                <w:rFonts w:ascii="Garamond" w:hAnsi="Garamond" w:cs="Arial"/>
                <w:color w:val="FF0000"/>
                <w:lang w:eastAsia="fr-FR"/>
              </w:rPr>
              <w:t>:</w:t>
            </w:r>
          </w:p>
        </w:tc>
        <w:tc>
          <w:tcPr>
            <w:tcW w:w="1790" w:type="dxa"/>
          </w:tcPr>
          <w:p w:rsidR="005176C4" w:rsidRDefault="005176C4" w:rsidP="00177F46">
            <w:pPr>
              <w:jc w:val="left"/>
              <w:rPr>
                <w:rFonts w:ascii="Garamond" w:hAnsi="Garamond" w:cs="Arial"/>
                <w:lang w:eastAsia="fr-FR"/>
              </w:rPr>
            </w:pPr>
            <w:r w:rsidRPr="00177F46">
              <w:rPr>
                <w:rFonts w:ascii="Arial Narrow" w:hAnsi="Arial Narrow" w:cs="Arial"/>
                <w:bCs/>
                <w:sz w:val="20"/>
                <w:szCs w:val="20"/>
              </w:rPr>
              <w:t>-</w:t>
            </w:r>
            <w:r>
              <w:rPr>
                <w:rFonts w:ascii="Arial Narrow" w:hAnsi="Arial Narrow" w:cs="Arial"/>
                <w:bCs/>
                <w:sz w:val="20"/>
                <w:szCs w:val="20"/>
              </w:rPr>
              <w:t xml:space="preserve"> </w:t>
            </w:r>
            <w:r w:rsidRPr="005176C4">
              <w:rPr>
                <w:rFonts w:ascii="Garamond" w:hAnsi="Garamond" w:cs="Arial"/>
                <w:lang w:eastAsia="fr-FR"/>
              </w:rPr>
              <w:t>Construire trois (03) nouveaux barrages</w:t>
            </w:r>
            <w:r>
              <w:rPr>
                <w:rFonts w:ascii="Garamond" w:hAnsi="Garamond" w:cs="Arial"/>
                <w:lang w:eastAsia="fr-FR"/>
              </w:rPr>
              <w:t>, aménager 150ha en aval et réaliser cinq (05) boulis;</w:t>
            </w:r>
          </w:p>
          <w:p w:rsidR="005176C4" w:rsidRDefault="005176C4" w:rsidP="00177F46">
            <w:pPr>
              <w:jc w:val="left"/>
              <w:rPr>
                <w:rFonts w:ascii="Garamond" w:hAnsi="Garamond" w:cs="Arial"/>
                <w:sz w:val="16"/>
                <w:szCs w:val="16"/>
                <w:lang w:eastAsia="fr-FR"/>
              </w:rPr>
            </w:pPr>
          </w:p>
          <w:p w:rsidR="00875EA7" w:rsidRPr="00DE0A7B" w:rsidRDefault="00875EA7" w:rsidP="00177F46">
            <w:pPr>
              <w:jc w:val="left"/>
              <w:rPr>
                <w:rFonts w:ascii="Garamond" w:hAnsi="Garamond" w:cs="Arial"/>
                <w:sz w:val="16"/>
                <w:szCs w:val="16"/>
                <w:lang w:eastAsia="fr-FR"/>
              </w:rPr>
            </w:pPr>
          </w:p>
          <w:p w:rsidR="005176C4" w:rsidRDefault="005176C4" w:rsidP="005176C4">
            <w:pPr>
              <w:jc w:val="left"/>
              <w:rPr>
                <w:rFonts w:ascii="Garamond" w:hAnsi="Garamond" w:cs="Arial"/>
                <w:lang w:eastAsia="fr-FR"/>
              </w:rPr>
            </w:pPr>
            <w:r>
              <w:rPr>
                <w:rFonts w:ascii="Garamond" w:hAnsi="Garamond" w:cs="Arial"/>
                <w:lang w:eastAsia="fr-FR"/>
              </w:rPr>
              <w:t xml:space="preserve">- </w:t>
            </w:r>
            <w:r w:rsidRPr="005176C4">
              <w:rPr>
                <w:rFonts w:ascii="Garamond" w:hAnsi="Garamond" w:cs="Arial"/>
                <w:lang w:eastAsia="fr-FR"/>
              </w:rPr>
              <w:t>Réhabiliter sep</w:t>
            </w:r>
            <w:r w:rsidR="00392C03">
              <w:rPr>
                <w:rFonts w:ascii="Garamond" w:hAnsi="Garamond" w:cs="Arial"/>
                <w:lang w:eastAsia="fr-FR"/>
              </w:rPr>
              <w:t>t</w:t>
            </w:r>
            <w:r w:rsidR="008243F1">
              <w:rPr>
                <w:rFonts w:ascii="Garamond" w:hAnsi="Garamond" w:cs="Arial"/>
                <w:lang w:eastAsia="fr-FR"/>
              </w:rPr>
              <w:t xml:space="preserve"> (07) barrages existants</w:t>
            </w:r>
            <w:r w:rsidRPr="005176C4">
              <w:rPr>
                <w:rFonts w:ascii="Garamond" w:hAnsi="Garamond" w:cs="Arial"/>
                <w:lang w:eastAsia="fr-FR"/>
              </w:rPr>
              <w:t xml:space="preserve"> 350ha</w:t>
            </w:r>
            <w:r w:rsidR="008243F1">
              <w:rPr>
                <w:rFonts w:ascii="Garamond" w:hAnsi="Garamond" w:cs="Arial"/>
                <w:lang w:eastAsia="fr-FR"/>
              </w:rPr>
              <w:t xml:space="preserve"> de périmètre irrigué ;</w:t>
            </w:r>
          </w:p>
          <w:p w:rsidR="00875EA7" w:rsidRPr="00DE0A7B" w:rsidRDefault="00875EA7" w:rsidP="008243F1">
            <w:pPr>
              <w:jc w:val="both"/>
              <w:rPr>
                <w:rFonts w:ascii="Garamond" w:hAnsi="Garamond" w:cs="Arial"/>
                <w:sz w:val="16"/>
                <w:szCs w:val="16"/>
                <w:lang w:eastAsia="fr-FR"/>
              </w:rPr>
            </w:pPr>
          </w:p>
          <w:p w:rsidR="005176C4" w:rsidRDefault="005176C4" w:rsidP="005176C4">
            <w:pPr>
              <w:jc w:val="left"/>
              <w:rPr>
                <w:rFonts w:ascii="Garamond" w:hAnsi="Garamond" w:cs="Arial"/>
                <w:lang w:eastAsia="fr-FR"/>
              </w:rPr>
            </w:pPr>
            <w:r>
              <w:rPr>
                <w:rFonts w:ascii="Arial Narrow" w:hAnsi="Arial Narrow" w:cs="Arial"/>
                <w:bCs/>
                <w:sz w:val="20"/>
                <w:szCs w:val="20"/>
              </w:rPr>
              <w:t xml:space="preserve">- </w:t>
            </w:r>
            <w:r w:rsidRPr="005176C4">
              <w:rPr>
                <w:rFonts w:ascii="Garamond" w:hAnsi="Garamond" w:cs="Arial"/>
                <w:lang w:eastAsia="fr-FR"/>
              </w:rPr>
              <w:t>Aménager 610ha de bas-fonds</w:t>
            </w:r>
            <w:r>
              <w:rPr>
                <w:rFonts w:ascii="Garamond" w:hAnsi="Garamond" w:cs="Arial"/>
                <w:lang w:eastAsia="fr-FR"/>
              </w:rPr>
              <w:t> ;</w:t>
            </w:r>
          </w:p>
          <w:p w:rsidR="005176C4" w:rsidRDefault="005176C4" w:rsidP="005176C4">
            <w:pPr>
              <w:rPr>
                <w:rFonts w:ascii="Garamond" w:hAnsi="Garamond" w:cs="Arial"/>
                <w:sz w:val="16"/>
                <w:szCs w:val="16"/>
                <w:lang w:eastAsia="fr-FR"/>
              </w:rPr>
            </w:pPr>
          </w:p>
          <w:p w:rsidR="008243F1" w:rsidRDefault="008243F1" w:rsidP="005176C4">
            <w:pPr>
              <w:rPr>
                <w:rFonts w:ascii="Garamond" w:hAnsi="Garamond" w:cs="Arial"/>
                <w:sz w:val="16"/>
                <w:szCs w:val="16"/>
                <w:lang w:eastAsia="fr-FR"/>
              </w:rPr>
            </w:pPr>
          </w:p>
          <w:p w:rsidR="008243F1" w:rsidRDefault="008243F1" w:rsidP="005176C4">
            <w:pPr>
              <w:rPr>
                <w:rFonts w:ascii="Garamond" w:hAnsi="Garamond" w:cs="Arial"/>
                <w:sz w:val="16"/>
                <w:szCs w:val="16"/>
                <w:lang w:eastAsia="fr-FR"/>
              </w:rPr>
            </w:pPr>
          </w:p>
          <w:p w:rsidR="008243F1" w:rsidRDefault="008243F1" w:rsidP="005176C4">
            <w:pPr>
              <w:rPr>
                <w:rFonts w:ascii="Garamond" w:hAnsi="Garamond" w:cs="Arial"/>
                <w:sz w:val="16"/>
                <w:szCs w:val="16"/>
                <w:lang w:eastAsia="fr-FR"/>
              </w:rPr>
            </w:pPr>
          </w:p>
          <w:p w:rsidR="008243F1" w:rsidRDefault="008243F1" w:rsidP="005176C4">
            <w:pPr>
              <w:rPr>
                <w:rFonts w:ascii="Garamond" w:hAnsi="Garamond" w:cs="Arial"/>
                <w:sz w:val="16"/>
                <w:szCs w:val="16"/>
                <w:lang w:eastAsia="fr-FR"/>
              </w:rPr>
            </w:pPr>
          </w:p>
          <w:p w:rsidR="008243F1" w:rsidRDefault="008243F1" w:rsidP="005176C4">
            <w:pPr>
              <w:rPr>
                <w:rFonts w:ascii="Garamond" w:hAnsi="Garamond" w:cs="Arial"/>
                <w:sz w:val="16"/>
                <w:szCs w:val="16"/>
                <w:lang w:eastAsia="fr-FR"/>
              </w:rPr>
            </w:pPr>
          </w:p>
          <w:p w:rsidR="00875EA7" w:rsidRPr="00DE0A7B" w:rsidRDefault="00875EA7" w:rsidP="008243F1">
            <w:pPr>
              <w:jc w:val="both"/>
              <w:rPr>
                <w:rFonts w:ascii="Garamond" w:hAnsi="Garamond" w:cs="Arial"/>
                <w:sz w:val="16"/>
                <w:szCs w:val="16"/>
                <w:lang w:eastAsia="fr-FR"/>
              </w:rPr>
            </w:pPr>
          </w:p>
          <w:p w:rsidR="005176C4" w:rsidRDefault="005176C4" w:rsidP="005176C4">
            <w:pPr>
              <w:jc w:val="left"/>
              <w:rPr>
                <w:rFonts w:ascii="Garamond" w:hAnsi="Garamond" w:cs="Arial"/>
                <w:lang w:eastAsia="fr-FR"/>
              </w:rPr>
            </w:pPr>
            <w:r>
              <w:rPr>
                <w:rFonts w:ascii="Garamond" w:hAnsi="Garamond" w:cs="Arial"/>
                <w:lang w:eastAsia="fr-FR"/>
              </w:rPr>
              <w:t>- Construire 23km de nouvelles pistes ;</w:t>
            </w:r>
          </w:p>
          <w:p w:rsidR="005176C4" w:rsidRPr="00DE0A7B" w:rsidRDefault="005176C4" w:rsidP="005176C4">
            <w:pPr>
              <w:rPr>
                <w:rFonts w:ascii="Garamond" w:hAnsi="Garamond" w:cs="Arial"/>
                <w:sz w:val="16"/>
                <w:szCs w:val="16"/>
                <w:lang w:eastAsia="fr-FR"/>
              </w:rPr>
            </w:pPr>
          </w:p>
          <w:p w:rsidR="00DE0A7B" w:rsidRDefault="005176C4" w:rsidP="005176C4">
            <w:pPr>
              <w:jc w:val="left"/>
              <w:rPr>
                <w:rFonts w:ascii="Garamond" w:hAnsi="Garamond" w:cs="Arial"/>
                <w:lang w:eastAsia="fr-FR"/>
              </w:rPr>
            </w:pPr>
            <w:r>
              <w:rPr>
                <w:rFonts w:ascii="Garamond" w:hAnsi="Garamond" w:cs="Arial"/>
                <w:lang w:eastAsia="fr-FR"/>
              </w:rPr>
              <w:t>- Réhabiliter</w:t>
            </w:r>
            <w:r w:rsidR="00DE0A7B">
              <w:rPr>
                <w:rFonts w:ascii="Garamond" w:hAnsi="Garamond" w:cs="Arial"/>
                <w:lang w:eastAsia="fr-FR"/>
              </w:rPr>
              <w:t xml:space="preserve"> 190km de pistes rurales ;</w:t>
            </w:r>
          </w:p>
          <w:p w:rsidR="00DE0A7B" w:rsidRDefault="00DE0A7B" w:rsidP="00DE0A7B">
            <w:pPr>
              <w:rPr>
                <w:rFonts w:ascii="Garamond" w:hAnsi="Garamond" w:cs="Arial"/>
                <w:sz w:val="16"/>
                <w:szCs w:val="16"/>
                <w:lang w:eastAsia="fr-FR"/>
              </w:rPr>
            </w:pPr>
          </w:p>
          <w:p w:rsidR="00875EA7" w:rsidRDefault="00875EA7" w:rsidP="00801C1F">
            <w:pPr>
              <w:jc w:val="both"/>
              <w:rPr>
                <w:rFonts w:ascii="Garamond" w:hAnsi="Garamond" w:cs="Arial"/>
                <w:sz w:val="16"/>
                <w:szCs w:val="16"/>
                <w:lang w:eastAsia="fr-FR"/>
              </w:rPr>
            </w:pPr>
          </w:p>
          <w:p w:rsidR="00875EA7" w:rsidRDefault="00875EA7" w:rsidP="00875EA7">
            <w:pPr>
              <w:jc w:val="left"/>
              <w:rPr>
                <w:rFonts w:ascii="Garamond" w:hAnsi="Garamond" w:cs="Arial"/>
                <w:sz w:val="16"/>
                <w:szCs w:val="16"/>
                <w:lang w:eastAsia="fr-FR"/>
              </w:rPr>
            </w:pPr>
            <w:r>
              <w:rPr>
                <w:rFonts w:ascii="Garamond" w:hAnsi="Garamond" w:cs="Arial"/>
                <w:sz w:val="16"/>
                <w:szCs w:val="16"/>
                <w:lang w:eastAsia="fr-FR"/>
              </w:rPr>
              <w:t>-</w:t>
            </w:r>
            <w:r w:rsidRPr="00875EA7">
              <w:rPr>
                <w:rFonts w:ascii="Garamond" w:hAnsi="Garamond" w:cs="Arial"/>
                <w:lang w:eastAsia="fr-FR"/>
              </w:rPr>
              <w:t>Réalisation des infrastructures marchandes</w:t>
            </w:r>
          </w:p>
          <w:p w:rsidR="00875EA7" w:rsidRDefault="00875EA7" w:rsidP="00875EA7">
            <w:pPr>
              <w:jc w:val="left"/>
              <w:rPr>
                <w:rFonts w:ascii="Garamond" w:hAnsi="Garamond" w:cs="Arial"/>
                <w:sz w:val="16"/>
                <w:szCs w:val="16"/>
                <w:lang w:eastAsia="fr-FR"/>
              </w:rPr>
            </w:pPr>
          </w:p>
          <w:p w:rsidR="00875EA7" w:rsidRPr="00DE0A7B" w:rsidRDefault="00875EA7" w:rsidP="00875EA7">
            <w:pPr>
              <w:jc w:val="both"/>
              <w:rPr>
                <w:rFonts w:ascii="Garamond" w:hAnsi="Garamond" w:cs="Arial"/>
                <w:sz w:val="16"/>
                <w:szCs w:val="16"/>
                <w:lang w:eastAsia="fr-FR"/>
              </w:rPr>
            </w:pPr>
          </w:p>
          <w:p w:rsidR="005176C4" w:rsidRPr="00DE0A7B" w:rsidRDefault="00DE0A7B" w:rsidP="00DE0A7B">
            <w:pPr>
              <w:jc w:val="left"/>
              <w:rPr>
                <w:rFonts w:ascii="Garamond" w:hAnsi="Garamond" w:cs="Arial"/>
                <w:lang w:eastAsia="fr-FR"/>
              </w:rPr>
            </w:pPr>
            <w:r>
              <w:rPr>
                <w:rFonts w:ascii="Garamond" w:hAnsi="Garamond" w:cs="Arial"/>
                <w:lang w:eastAsia="fr-FR"/>
              </w:rPr>
              <w:t>- Réaliser les études et contrôle des travaux ;</w:t>
            </w:r>
          </w:p>
        </w:tc>
        <w:tc>
          <w:tcPr>
            <w:tcW w:w="3892" w:type="dxa"/>
          </w:tcPr>
          <w:p w:rsidR="005176C4"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 xml:space="preserve">- </w:t>
            </w:r>
            <w:r w:rsidRPr="005C52C9">
              <w:rPr>
                <w:rFonts w:ascii="Garamond" w:hAnsi="Garamond" w:cs="Arial"/>
                <w:lang w:eastAsia="fr-FR"/>
              </w:rPr>
              <w:t>Achèvement du processus de recrutement des prestataires pour l’exécution des travaux des  trois (03) nouveaux barrages</w:t>
            </w:r>
            <w:r>
              <w:rPr>
                <w:rFonts w:ascii="Garamond" w:hAnsi="Garamond" w:cs="Arial"/>
                <w:lang w:eastAsia="fr-FR"/>
              </w:rPr>
              <w:t>, cinq (05) boulis ,  150 ha de périmètre irrigué, en aval</w:t>
            </w:r>
            <w:r w:rsidRPr="005C52C9">
              <w:rPr>
                <w:rFonts w:ascii="Garamond" w:hAnsi="Garamond" w:cs="Arial"/>
                <w:lang w:eastAsia="fr-FR"/>
              </w:rPr>
              <w:t> et transmission du rapport d’analyse</w:t>
            </w:r>
            <w:r>
              <w:rPr>
                <w:rFonts w:ascii="Garamond" w:hAnsi="Garamond" w:cs="Arial"/>
                <w:lang w:eastAsia="fr-FR"/>
              </w:rPr>
              <w:t> à la BID;</w:t>
            </w:r>
          </w:p>
          <w:p w:rsidR="005176C4"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 xml:space="preserve">-Etudes des  sept (07) barrages et 350 ha périmètres dégradés </w:t>
            </w:r>
            <w:r w:rsidR="00F751F6">
              <w:rPr>
                <w:rFonts w:ascii="Garamond" w:hAnsi="Garamond" w:cs="Arial"/>
                <w:lang w:eastAsia="fr-FR"/>
              </w:rPr>
              <w:t>achevées et</w:t>
            </w:r>
            <w:r>
              <w:rPr>
                <w:rFonts w:ascii="Garamond" w:hAnsi="Garamond" w:cs="Arial"/>
                <w:lang w:eastAsia="fr-FR"/>
              </w:rPr>
              <w:t xml:space="preserve"> DAO</w:t>
            </w:r>
            <w:r w:rsidR="00F751F6">
              <w:rPr>
                <w:rFonts w:ascii="Garamond" w:hAnsi="Garamond" w:cs="Arial"/>
                <w:lang w:eastAsia="fr-FR"/>
              </w:rPr>
              <w:t xml:space="preserve"> </w:t>
            </w:r>
            <w:r w:rsidR="00512883">
              <w:rPr>
                <w:rFonts w:ascii="Garamond" w:hAnsi="Garamond" w:cs="Arial"/>
                <w:lang w:eastAsia="fr-FR"/>
              </w:rPr>
              <w:t xml:space="preserve"> transmis à la </w:t>
            </w:r>
            <w:r w:rsidR="00E950BA">
              <w:rPr>
                <w:rFonts w:ascii="Garamond" w:hAnsi="Garamond" w:cs="Arial"/>
                <w:lang w:eastAsia="fr-FR"/>
              </w:rPr>
              <w:t>BID</w:t>
            </w:r>
            <w:r w:rsidR="00F751F6">
              <w:rPr>
                <w:rFonts w:ascii="Garamond" w:hAnsi="Garamond" w:cs="Arial"/>
                <w:lang w:eastAsia="fr-FR"/>
              </w:rPr>
              <w:t xml:space="preserve">. </w:t>
            </w:r>
          </w:p>
          <w:p w:rsidR="008243F1" w:rsidRDefault="008243F1" w:rsidP="005176C4">
            <w:pPr>
              <w:autoSpaceDE w:val="0"/>
              <w:autoSpaceDN w:val="0"/>
              <w:adjustRightInd w:val="0"/>
              <w:spacing w:after="120"/>
              <w:jc w:val="left"/>
              <w:rPr>
                <w:rFonts w:ascii="Garamond" w:hAnsi="Garamond" w:cs="Arial"/>
                <w:lang w:eastAsia="fr-FR"/>
              </w:rPr>
            </w:pPr>
          </w:p>
          <w:p w:rsidR="005176C4"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-Etudes de 610 ha de bas-fonds achevées et DAO élaboré et transmis à la BID ;</w:t>
            </w:r>
          </w:p>
          <w:p w:rsidR="008243F1" w:rsidRDefault="008243F1" w:rsidP="005176C4">
            <w:pPr>
              <w:autoSpaceDE w:val="0"/>
              <w:autoSpaceDN w:val="0"/>
              <w:adjustRightInd w:val="0"/>
              <w:spacing w:after="120"/>
              <w:jc w:val="left"/>
              <w:rPr>
                <w:rFonts w:ascii="Garamond" w:hAnsi="Garamond" w:cs="Arial"/>
                <w:lang w:eastAsia="fr-FR"/>
              </w:rPr>
            </w:pPr>
          </w:p>
          <w:p w:rsidR="008243F1" w:rsidRDefault="008243F1" w:rsidP="005176C4">
            <w:pPr>
              <w:autoSpaceDE w:val="0"/>
              <w:autoSpaceDN w:val="0"/>
              <w:adjustRightInd w:val="0"/>
              <w:spacing w:after="120"/>
              <w:jc w:val="left"/>
              <w:rPr>
                <w:rFonts w:ascii="Garamond" w:hAnsi="Garamond" w:cs="Arial"/>
                <w:lang w:eastAsia="fr-FR"/>
              </w:rPr>
            </w:pPr>
          </w:p>
          <w:p w:rsidR="008243F1" w:rsidRDefault="008243F1" w:rsidP="005176C4">
            <w:pPr>
              <w:autoSpaceDE w:val="0"/>
              <w:autoSpaceDN w:val="0"/>
              <w:adjustRightInd w:val="0"/>
              <w:spacing w:after="120"/>
              <w:jc w:val="left"/>
              <w:rPr>
                <w:rFonts w:ascii="Garamond" w:hAnsi="Garamond" w:cs="Arial"/>
                <w:lang w:eastAsia="fr-FR"/>
              </w:rPr>
            </w:pPr>
          </w:p>
          <w:p w:rsidR="00875EA7"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-Etudes de 23 kms de nouvelles pistes achevées et DAO élaboré et transmis à la BID ;</w:t>
            </w:r>
            <w:r w:rsidR="00875EA7">
              <w:rPr>
                <w:rFonts w:ascii="Garamond" w:hAnsi="Garamond" w:cs="Arial"/>
                <w:lang w:eastAsia="fr-FR"/>
              </w:rPr>
              <w:t xml:space="preserve"> </w:t>
            </w:r>
          </w:p>
          <w:p w:rsidR="005176C4" w:rsidRDefault="00875EA7" w:rsidP="005176C4">
            <w:pPr>
              <w:autoSpaceDE w:val="0"/>
              <w:autoSpaceDN w:val="0"/>
              <w:adjustRightInd w:val="0"/>
              <w:spacing w:after="120"/>
              <w:jc w:val="left"/>
              <w:rPr>
                <w:rFonts w:ascii="Garamond" w:hAnsi="Garamond" w:cs="Arial"/>
                <w:lang w:eastAsia="fr-FR"/>
              </w:rPr>
            </w:pPr>
            <w:r>
              <w:rPr>
                <w:rFonts w:ascii="Garamond" w:hAnsi="Garamond" w:cs="Arial"/>
                <w:lang w:eastAsia="fr-FR"/>
              </w:rPr>
              <w:t>-Sélection des entreprises pour les travaux de réhabilitation des 190 kms de pistes et signature des contrats en cours ;</w:t>
            </w:r>
          </w:p>
          <w:p w:rsidR="00875EA7" w:rsidRDefault="00875EA7" w:rsidP="005176C4">
            <w:pPr>
              <w:autoSpaceDE w:val="0"/>
              <w:autoSpaceDN w:val="0"/>
              <w:adjustRightInd w:val="0"/>
              <w:spacing w:after="120"/>
              <w:jc w:val="left"/>
              <w:rPr>
                <w:rFonts w:ascii="Garamond" w:hAnsi="Garamond" w:cs="Arial"/>
                <w:lang w:eastAsia="fr-FR"/>
              </w:rPr>
            </w:pPr>
          </w:p>
          <w:p w:rsidR="005176C4"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-Etudes des infrastructures marchandes (1 marché, 4 magasins et 5 plateformes multifonctionnelles)  achevées et DAO élaboré et transmis à la BID ;</w:t>
            </w:r>
          </w:p>
          <w:p w:rsidR="005176C4"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-Le processus de recrutement de bureaux de contrôle est entamé pour les trois(03) nouveaux barrages, cinq(05) boulis et 150 ha de périmètre irrigué en aval et reste à être finalisé dès que l’ANO sur les travaux sera obtenu.</w:t>
            </w:r>
          </w:p>
          <w:p w:rsidR="005176C4" w:rsidRDefault="005176C4" w:rsidP="005176C4">
            <w:pPr>
              <w:autoSpaceDE w:val="0"/>
              <w:autoSpaceDN w:val="0"/>
              <w:adjustRightInd w:val="0"/>
              <w:spacing w:after="120"/>
              <w:jc w:val="left"/>
              <w:rPr>
                <w:rFonts w:ascii="Garamond" w:hAnsi="Garamond" w:cs="Arial"/>
                <w:lang w:eastAsia="fr-FR"/>
              </w:rPr>
            </w:pPr>
            <w:r>
              <w:rPr>
                <w:rFonts w:ascii="Garamond" w:hAnsi="Garamond" w:cs="Arial"/>
                <w:lang w:eastAsia="fr-FR"/>
              </w:rPr>
              <w:t>-le processus de recrutement de contrôle des</w:t>
            </w:r>
            <w:r w:rsidR="00512883">
              <w:rPr>
                <w:rFonts w:ascii="Garamond" w:hAnsi="Garamond" w:cs="Arial"/>
                <w:lang w:eastAsia="fr-FR"/>
              </w:rPr>
              <w:t xml:space="preserve"> autres ouvrages débutera dès l’ANO sur les </w:t>
            </w:r>
            <w:r>
              <w:rPr>
                <w:rFonts w:ascii="Garamond" w:hAnsi="Garamond" w:cs="Arial"/>
                <w:lang w:eastAsia="fr-FR"/>
              </w:rPr>
              <w:t xml:space="preserve"> DAO.</w:t>
            </w:r>
          </w:p>
        </w:tc>
        <w:tc>
          <w:tcPr>
            <w:tcW w:w="2268" w:type="dxa"/>
          </w:tcPr>
          <w:p w:rsidR="005176C4" w:rsidRPr="000163BD" w:rsidRDefault="005176C4" w:rsidP="00AC405B">
            <w:pPr>
              <w:autoSpaceDE w:val="0"/>
              <w:autoSpaceDN w:val="0"/>
              <w:adjustRightInd w:val="0"/>
              <w:spacing w:after="120"/>
              <w:jc w:val="left"/>
              <w:rPr>
                <w:rFonts w:ascii="Garamond" w:hAnsi="Garamond" w:cs="Arial"/>
                <w:lang w:eastAsia="fr-FR"/>
              </w:rPr>
            </w:pPr>
          </w:p>
        </w:tc>
        <w:tc>
          <w:tcPr>
            <w:tcW w:w="3260" w:type="dxa"/>
          </w:tcPr>
          <w:p w:rsidR="005176C4" w:rsidRDefault="005176C4" w:rsidP="00355DC9">
            <w:pPr>
              <w:jc w:val="both"/>
              <w:rPr>
                <w:rFonts w:ascii="Garamond" w:hAnsi="Garamond" w:cs="Arial"/>
                <w:lang w:eastAsia="fr-FR"/>
              </w:rPr>
            </w:pPr>
            <w:r>
              <w:rPr>
                <w:rFonts w:ascii="Garamond" w:hAnsi="Garamond" w:cs="Arial"/>
                <w:lang w:eastAsia="fr-FR"/>
              </w:rPr>
              <w:t>- Construire deux (02) nouveaux barrages à Koakin (Province du Ganzourgou) et Lind</w:t>
            </w:r>
            <w:r w:rsidR="00527079">
              <w:rPr>
                <w:rFonts w:ascii="Garamond" w:hAnsi="Garamond" w:cs="Arial"/>
                <w:lang w:eastAsia="fr-FR"/>
              </w:rPr>
              <w:t>i (Province d’Oubritenga), quatre</w:t>
            </w:r>
            <w:r>
              <w:rPr>
                <w:rFonts w:ascii="Garamond" w:hAnsi="Garamond" w:cs="Arial"/>
                <w:lang w:eastAsia="fr-FR"/>
              </w:rPr>
              <w:t>(04) boulis et 90 ha de PI ;</w:t>
            </w:r>
          </w:p>
          <w:p w:rsidR="005139D0" w:rsidRDefault="005139D0" w:rsidP="00355DC9">
            <w:pPr>
              <w:jc w:val="both"/>
              <w:rPr>
                <w:rFonts w:ascii="Garamond" w:hAnsi="Garamond" w:cs="Arial"/>
                <w:lang w:eastAsia="fr-FR"/>
              </w:rPr>
            </w:pPr>
          </w:p>
          <w:p w:rsidR="005139D0" w:rsidRDefault="005139D0" w:rsidP="00355DC9">
            <w:pPr>
              <w:jc w:val="both"/>
              <w:rPr>
                <w:rFonts w:ascii="Garamond" w:hAnsi="Garamond" w:cs="Arial"/>
                <w:lang w:eastAsia="fr-FR"/>
              </w:rPr>
            </w:pPr>
          </w:p>
          <w:p w:rsidR="005139D0" w:rsidRDefault="00293058" w:rsidP="00355DC9">
            <w:pPr>
              <w:jc w:val="both"/>
              <w:rPr>
                <w:rFonts w:ascii="Garamond" w:hAnsi="Garamond" w:cs="Arial"/>
                <w:lang w:eastAsia="fr-FR"/>
              </w:rPr>
            </w:pPr>
            <w:r>
              <w:rPr>
                <w:rFonts w:ascii="Garamond" w:hAnsi="Garamond" w:cs="Arial"/>
                <w:lang w:eastAsia="fr-FR"/>
              </w:rPr>
              <w:t>-Réhabilitation de quatre(04) barrages et 143.6 ha de périmètre sur cinq(05) sites.</w:t>
            </w:r>
          </w:p>
          <w:p w:rsidR="005139D0" w:rsidRDefault="005139D0" w:rsidP="00355DC9">
            <w:pPr>
              <w:jc w:val="both"/>
              <w:rPr>
                <w:rFonts w:ascii="Garamond" w:hAnsi="Garamond" w:cs="Arial"/>
                <w:lang w:eastAsia="fr-FR"/>
              </w:rPr>
            </w:pPr>
          </w:p>
          <w:p w:rsidR="008243F1" w:rsidRDefault="008243F1" w:rsidP="00355DC9">
            <w:pPr>
              <w:jc w:val="both"/>
              <w:rPr>
                <w:rFonts w:ascii="Garamond" w:hAnsi="Garamond" w:cs="Arial"/>
                <w:lang w:eastAsia="fr-FR"/>
              </w:rPr>
            </w:pPr>
          </w:p>
          <w:p w:rsidR="008243F1" w:rsidRDefault="008243F1" w:rsidP="00355DC9">
            <w:pPr>
              <w:jc w:val="both"/>
              <w:rPr>
                <w:rFonts w:ascii="Garamond" w:hAnsi="Garamond" w:cs="Arial"/>
                <w:lang w:eastAsia="fr-FR"/>
              </w:rPr>
            </w:pPr>
          </w:p>
          <w:p w:rsidR="005139D0" w:rsidRDefault="008243F1" w:rsidP="00355DC9">
            <w:pPr>
              <w:jc w:val="both"/>
              <w:rPr>
                <w:rFonts w:ascii="Garamond" w:hAnsi="Garamond" w:cs="Arial"/>
                <w:lang w:eastAsia="fr-FR"/>
              </w:rPr>
            </w:pPr>
            <w:r>
              <w:rPr>
                <w:rFonts w:ascii="Garamond" w:hAnsi="Garamond" w:cs="Arial"/>
                <w:lang w:eastAsia="fr-FR"/>
              </w:rPr>
              <w:t>-Aménagement de 358 ha de bas-fonds disponibles sur les 610ha prévus.</w:t>
            </w:r>
          </w:p>
          <w:p w:rsidR="005139D0" w:rsidRDefault="005139D0" w:rsidP="00355DC9">
            <w:pPr>
              <w:jc w:val="both"/>
              <w:rPr>
                <w:rFonts w:ascii="Garamond" w:hAnsi="Garamond" w:cs="Arial"/>
                <w:lang w:eastAsia="fr-FR"/>
              </w:rPr>
            </w:pPr>
          </w:p>
          <w:p w:rsidR="005139D0" w:rsidRDefault="005139D0" w:rsidP="00355DC9">
            <w:pPr>
              <w:jc w:val="both"/>
              <w:rPr>
                <w:rFonts w:ascii="Garamond" w:hAnsi="Garamond" w:cs="Arial"/>
                <w:lang w:eastAsia="fr-FR"/>
              </w:rPr>
            </w:pPr>
          </w:p>
          <w:p w:rsidR="008243F1" w:rsidRDefault="008243F1" w:rsidP="00355DC9">
            <w:pPr>
              <w:jc w:val="both"/>
              <w:rPr>
                <w:rFonts w:ascii="Garamond" w:hAnsi="Garamond" w:cs="Arial"/>
                <w:lang w:eastAsia="fr-FR"/>
              </w:rPr>
            </w:pPr>
          </w:p>
          <w:p w:rsidR="008243F1" w:rsidRDefault="008243F1" w:rsidP="00355DC9">
            <w:pPr>
              <w:jc w:val="both"/>
              <w:rPr>
                <w:rFonts w:ascii="Garamond" w:hAnsi="Garamond" w:cs="Arial"/>
                <w:lang w:eastAsia="fr-FR"/>
              </w:rPr>
            </w:pPr>
            <w:r>
              <w:rPr>
                <w:rFonts w:ascii="Garamond" w:hAnsi="Garamond" w:cs="Arial"/>
                <w:lang w:eastAsia="fr-FR"/>
              </w:rPr>
              <w:t>15.2 kms de pistes nouvelles seront réalisées.</w:t>
            </w:r>
          </w:p>
          <w:p w:rsidR="008243F1" w:rsidRDefault="008243F1" w:rsidP="00355DC9">
            <w:pPr>
              <w:jc w:val="both"/>
              <w:rPr>
                <w:rFonts w:ascii="Garamond" w:hAnsi="Garamond" w:cs="Arial"/>
                <w:lang w:eastAsia="fr-FR"/>
              </w:rPr>
            </w:pPr>
          </w:p>
          <w:p w:rsidR="00875EA7" w:rsidRDefault="00875EA7" w:rsidP="00355DC9">
            <w:pPr>
              <w:jc w:val="both"/>
              <w:rPr>
                <w:rFonts w:ascii="Garamond" w:hAnsi="Garamond" w:cs="Arial"/>
                <w:lang w:eastAsia="fr-FR"/>
              </w:rPr>
            </w:pPr>
          </w:p>
          <w:p w:rsidR="00875EA7" w:rsidRDefault="00875EA7" w:rsidP="00355DC9">
            <w:pPr>
              <w:jc w:val="both"/>
              <w:rPr>
                <w:rFonts w:ascii="Garamond" w:hAnsi="Garamond" w:cs="Arial"/>
                <w:lang w:eastAsia="fr-FR"/>
              </w:rPr>
            </w:pPr>
            <w:r>
              <w:rPr>
                <w:rFonts w:ascii="Garamond" w:hAnsi="Garamond" w:cs="Arial"/>
                <w:lang w:eastAsia="fr-FR"/>
              </w:rPr>
              <w:t>-170 km seront réhabilités</w:t>
            </w:r>
          </w:p>
          <w:p w:rsidR="008243F1" w:rsidRDefault="008243F1" w:rsidP="00355DC9">
            <w:pPr>
              <w:jc w:val="both"/>
              <w:rPr>
                <w:rFonts w:ascii="Garamond" w:hAnsi="Garamond" w:cs="Arial"/>
                <w:lang w:eastAsia="fr-FR"/>
              </w:rPr>
            </w:pPr>
          </w:p>
          <w:p w:rsidR="00875EA7" w:rsidRDefault="00875EA7" w:rsidP="00355DC9">
            <w:pPr>
              <w:jc w:val="both"/>
              <w:rPr>
                <w:rFonts w:ascii="Garamond" w:hAnsi="Garamond" w:cs="Arial"/>
                <w:lang w:eastAsia="fr-FR"/>
              </w:rPr>
            </w:pPr>
          </w:p>
          <w:p w:rsidR="00875EA7" w:rsidRDefault="00875EA7" w:rsidP="00355DC9">
            <w:pPr>
              <w:jc w:val="both"/>
              <w:rPr>
                <w:rFonts w:ascii="Garamond" w:hAnsi="Garamond" w:cs="Arial"/>
                <w:lang w:eastAsia="fr-FR"/>
              </w:rPr>
            </w:pPr>
          </w:p>
          <w:p w:rsidR="005139D0" w:rsidRPr="00C7100A" w:rsidRDefault="00801C1F" w:rsidP="00801C1F">
            <w:pPr>
              <w:jc w:val="both"/>
              <w:rPr>
                <w:rFonts w:ascii="Garamond" w:hAnsi="Garamond" w:cs="Arial"/>
                <w:lang w:eastAsia="fr-FR"/>
              </w:rPr>
            </w:pPr>
            <w:r>
              <w:rPr>
                <w:rFonts w:ascii="Garamond" w:hAnsi="Garamond" w:cs="Arial"/>
                <w:lang w:eastAsia="fr-FR"/>
              </w:rPr>
              <w:t>-Réalisation de 06</w:t>
            </w:r>
            <w:r w:rsidR="005139D0">
              <w:rPr>
                <w:rFonts w:ascii="Garamond" w:hAnsi="Garamond" w:cs="Arial"/>
                <w:lang w:eastAsia="fr-FR"/>
              </w:rPr>
              <w:t xml:space="preserve"> platefor</w:t>
            </w:r>
            <w:r>
              <w:rPr>
                <w:rFonts w:ascii="Garamond" w:hAnsi="Garamond" w:cs="Arial"/>
                <w:lang w:eastAsia="fr-FR"/>
              </w:rPr>
              <w:t>mes multifonctionnelles   et 01</w:t>
            </w:r>
            <w:r w:rsidR="005139D0">
              <w:rPr>
                <w:rFonts w:ascii="Garamond" w:hAnsi="Garamond" w:cs="Arial"/>
                <w:lang w:eastAsia="fr-FR"/>
              </w:rPr>
              <w:t xml:space="preserve"> magasin supplément</w:t>
            </w:r>
            <w:r>
              <w:rPr>
                <w:rFonts w:ascii="Garamond" w:hAnsi="Garamond" w:cs="Arial"/>
                <w:lang w:eastAsia="fr-FR"/>
              </w:rPr>
              <w:t xml:space="preserve">aires pour répondre aux besoins </w:t>
            </w:r>
            <w:r w:rsidR="005139D0">
              <w:rPr>
                <w:rFonts w:ascii="Garamond" w:hAnsi="Garamond" w:cs="Arial"/>
                <w:lang w:eastAsia="fr-FR"/>
              </w:rPr>
              <w:t>des acteurs</w:t>
            </w:r>
            <w:r>
              <w:rPr>
                <w:rFonts w:ascii="Garamond" w:hAnsi="Garamond" w:cs="Arial"/>
                <w:lang w:eastAsia="fr-FR"/>
              </w:rPr>
              <w:t>.</w:t>
            </w:r>
            <w:r w:rsidR="005139D0">
              <w:rPr>
                <w:rFonts w:ascii="Garamond" w:hAnsi="Garamond" w:cs="Arial"/>
                <w:lang w:eastAsia="fr-FR"/>
              </w:rPr>
              <w:t xml:space="preserve"> </w:t>
            </w:r>
          </w:p>
        </w:tc>
        <w:tc>
          <w:tcPr>
            <w:tcW w:w="2410" w:type="dxa"/>
          </w:tcPr>
          <w:p w:rsidR="005176C4" w:rsidRDefault="005176C4" w:rsidP="00860258">
            <w:pPr>
              <w:jc w:val="left"/>
              <w:rPr>
                <w:rFonts w:ascii="Garamond" w:hAnsi="Garamond" w:cs="Arial"/>
                <w:lang w:eastAsia="fr-FR"/>
              </w:rPr>
            </w:pPr>
            <w:r w:rsidRPr="00E933DB">
              <w:rPr>
                <w:rFonts w:ascii="Garamond" w:hAnsi="Garamond" w:cs="Arial"/>
                <w:lang w:eastAsia="fr-FR"/>
              </w:rPr>
              <w:t>-</w:t>
            </w:r>
            <w:r>
              <w:rPr>
                <w:rFonts w:ascii="Garamond" w:hAnsi="Garamond" w:cs="Arial"/>
                <w:lang w:eastAsia="fr-FR"/>
              </w:rPr>
              <w:t xml:space="preserve"> La construction du barrage du site de Niou (Province du Kourwéogo) pour insuffisance budgétaire ; </w:t>
            </w:r>
          </w:p>
          <w:p w:rsidR="005176C4" w:rsidRDefault="005176C4" w:rsidP="00860258">
            <w:pPr>
              <w:jc w:val="left"/>
              <w:rPr>
                <w:rFonts w:ascii="Garamond" w:hAnsi="Garamond" w:cs="Arial"/>
                <w:lang w:eastAsia="fr-FR"/>
              </w:rPr>
            </w:pPr>
          </w:p>
          <w:p w:rsidR="00293058" w:rsidRDefault="00293058" w:rsidP="00860258">
            <w:pPr>
              <w:jc w:val="left"/>
              <w:rPr>
                <w:rFonts w:ascii="Garamond" w:hAnsi="Garamond" w:cs="Arial"/>
                <w:lang w:eastAsia="fr-FR"/>
              </w:rPr>
            </w:pPr>
          </w:p>
          <w:p w:rsidR="005176C4" w:rsidRDefault="005176C4" w:rsidP="00293058">
            <w:pPr>
              <w:jc w:val="left"/>
              <w:rPr>
                <w:rFonts w:ascii="Garamond" w:hAnsi="Garamond" w:cs="Arial"/>
                <w:lang w:eastAsia="fr-FR"/>
              </w:rPr>
            </w:pPr>
            <w:r>
              <w:rPr>
                <w:rFonts w:ascii="Garamond" w:hAnsi="Garamond" w:cs="Arial"/>
                <w:lang w:eastAsia="fr-FR"/>
              </w:rPr>
              <w:t>-</w:t>
            </w:r>
            <w:r w:rsidR="00293058">
              <w:rPr>
                <w:rFonts w:ascii="Garamond" w:hAnsi="Garamond" w:cs="Arial"/>
                <w:lang w:eastAsia="fr-FR"/>
              </w:rPr>
              <w:t>un(01) barrage a été réaménagé et deux(02) sont pris en compte par d’autres partenaires.</w:t>
            </w:r>
          </w:p>
          <w:p w:rsidR="005176C4" w:rsidRDefault="008243F1" w:rsidP="00860258">
            <w:pPr>
              <w:jc w:val="left"/>
              <w:rPr>
                <w:rFonts w:ascii="Garamond" w:hAnsi="Garamond" w:cs="Arial"/>
                <w:lang w:eastAsia="fr-FR"/>
              </w:rPr>
            </w:pPr>
            <w:r>
              <w:rPr>
                <w:rFonts w:ascii="Garamond" w:hAnsi="Garamond" w:cs="Arial"/>
                <w:lang w:eastAsia="fr-FR"/>
              </w:rPr>
              <w:t>123 ha de périmètre sont déjà aménagés</w:t>
            </w:r>
            <w:r w:rsidR="005176C4">
              <w:rPr>
                <w:rFonts w:ascii="Garamond" w:hAnsi="Garamond" w:cs="Arial"/>
                <w:lang w:eastAsia="fr-FR"/>
              </w:rPr>
              <w:t>-Il y a 170 kms de pistes à réhabiliter disponibles sur les 190 prévus</w:t>
            </w:r>
          </w:p>
          <w:p w:rsidR="008243F1" w:rsidRDefault="008243F1" w:rsidP="00860258">
            <w:pPr>
              <w:jc w:val="left"/>
              <w:rPr>
                <w:rFonts w:ascii="Garamond" w:hAnsi="Garamond" w:cs="Arial"/>
                <w:lang w:eastAsia="fr-FR"/>
              </w:rPr>
            </w:pPr>
          </w:p>
          <w:p w:rsidR="008243F1" w:rsidRDefault="008243F1" w:rsidP="00860258">
            <w:pPr>
              <w:jc w:val="left"/>
              <w:rPr>
                <w:rFonts w:ascii="Garamond" w:hAnsi="Garamond" w:cs="Arial"/>
                <w:lang w:eastAsia="fr-FR"/>
              </w:rPr>
            </w:pPr>
          </w:p>
          <w:p w:rsidR="008243F1" w:rsidRDefault="008243F1" w:rsidP="00860258">
            <w:pPr>
              <w:jc w:val="left"/>
              <w:rPr>
                <w:rFonts w:ascii="Garamond" w:hAnsi="Garamond" w:cs="Arial"/>
                <w:lang w:eastAsia="fr-FR"/>
              </w:rPr>
            </w:pPr>
          </w:p>
          <w:p w:rsidR="005176C4" w:rsidRDefault="00E950BA" w:rsidP="008243F1">
            <w:pPr>
              <w:jc w:val="left"/>
              <w:rPr>
                <w:rFonts w:ascii="Garamond" w:hAnsi="Garamond" w:cs="Arial"/>
                <w:lang w:eastAsia="fr-FR"/>
              </w:rPr>
            </w:pPr>
            <w:r>
              <w:rPr>
                <w:rFonts w:ascii="Garamond" w:hAnsi="Garamond" w:cs="Arial"/>
                <w:lang w:eastAsia="fr-FR"/>
              </w:rPr>
              <w:t>-</w:t>
            </w:r>
            <w:r w:rsidR="008243F1">
              <w:rPr>
                <w:rFonts w:ascii="Garamond" w:hAnsi="Garamond" w:cs="Arial"/>
                <w:lang w:eastAsia="fr-FR"/>
              </w:rPr>
              <w:t>la</w:t>
            </w:r>
            <w:r w:rsidR="00E17CDE">
              <w:rPr>
                <w:rFonts w:ascii="Garamond" w:hAnsi="Garamond" w:cs="Arial"/>
                <w:lang w:eastAsia="fr-FR"/>
              </w:rPr>
              <w:t xml:space="preserve"> piste d’ouverture </w:t>
            </w:r>
            <w:r>
              <w:rPr>
                <w:rFonts w:ascii="Garamond" w:hAnsi="Garamond" w:cs="Arial"/>
                <w:lang w:eastAsia="fr-FR"/>
              </w:rPr>
              <w:t xml:space="preserve"> du barrage de koakin est prévue dans les réalisations du MIDT en 2015.</w:t>
            </w:r>
          </w:p>
          <w:p w:rsidR="00875EA7" w:rsidRPr="00AE3B47" w:rsidRDefault="00875EA7" w:rsidP="008243F1">
            <w:pPr>
              <w:jc w:val="left"/>
              <w:rPr>
                <w:rFonts w:ascii="Garamond" w:hAnsi="Garamond" w:cs="Arial"/>
                <w:lang w:eastAsia="fr-FR"/>
              </w:rPr>
            </w:pPr>
            <w:r>
              <w:rPr>
                <w:rFonts w:ascii="Garamond" w:hAnsi="Garamond" w:cs="Arial"/>
                <w:lang w:eastAsia="fr-FR"/>
              </w:rPr>
              <w:t>-20 kms seront bitumées dans le cadre des travaux connexes de l’Aéroport de Donsin</w:t>
            </w:r>
          </w:p>
        </w:tc>
      </w:tr>
      <w:tr w:rsidR="00A84EE8" w:rsidRPr="002A13AB" w:rsidTr="00F83375">
        <w:trPr>
          <w:jc w:val="center"/>
        </w:trPr>
        <w:tc>
          <w:tcPr>
            <w:tcW w:w="2379" w:type="dxa"/>
          </w:tcPr>
          <w:p w:rsidR="00A84EE8" w:rsidRPr="00C7100A" w:rsidRDefault="00A84EE8" w:rsidP="00860258">
            <w:pPr>
              <w:jc w:val="left"/>
              <w:rPr>
                <w:rFonts w:ascii="Garamond" w:hAnsi="Garamond" w:cs="Arial"/>
                <w:b/>
                <w:lang w:eastAsia="fr-FR"/>
              </w:rPr>
            </w:pPr>
            <w:r w:rsidRPr="00C7100A">
              <w:rPr>
                <w:rFonts w:ascii="Garamond" w:hAnsi="Garamond" w:cs="Arial"/>
                <w:b/>
                <w:lang w:eastAsia="fr-FR"/>
              </w:rPr>
              <w:t>Composante B :</w:t>
            </w:r>
          </w:p>
          <w:p w:rsidR="00A84EE8" w:rsidRDefault="00A84EE8" w:rsidP="00860258">
            <w:pPr>
              <w:jc w:val="left"/>
              <w:rPr>
                <w:rFonts w:ascii="Garamond" w:hAnsi="Garamond" w:cs="Arial"/>
                <w:b/>
                <w:lang w:eastAsia="fr-FR"/>
              </w:rPr>
            </w:pPr>
            <w:r w:rsidRPr="00C7100A">
              <w:rPr>
                <w:rFonts w:ascii="Garamond" w:hAnsi="Garamond" w:cs="Arial"/>
                <w:b/>
                <w:lang w:eastAsia="fr-FR"/>
              </w:rPr>
              <w:t>Augmentation de la productivité et de la production agricole, maraîchère, avicole, bovine et halieutique</w:t>
            </w:r>
          </w:p>
          <w:p w:rsidR="00A84EE8" w:rsidRDefault="00A84EE8" w:rsidP="00860258">
            <w:pPr>
              <w:jc w:val="left"/>
              <w:rPr>
                <w:rFonts w:ascii="Garamond" w:hAnsi="Garamond" w:cs="Arial"/>
                <w:b/>
                <w:lang w:eastAsia="fr-FR"/>
              </w:rPr>
            </w:pPr>
          </w:p>
          <w:p w:rsidR="00A84EE8" w:rsidRPr="00DE0A7B" w:rsidRDefault="00A84EE8" w:rsidP="00DE0A7B">
            <w:pPr>
              <w:jc w:val="left"/>
              <w:rPr>
                <w:rFonts w:ascii="Garamond" w:hAnsi="Garamond" w:cs="Arial"/>
                <w:b/>
                <w:lang w:eastAsia="fr-FR"/>
              </w:rPr>
            </w:pPr>
            <w:r w:rsidRPr="00DE0A7B">
              <w:rPr>
                <w:rFonts w:ascii="Garamond" w:hAnsi="Garamond" w:cs="Arial"/>
                <w:b/>
                <w:lang w:eastAsia="fr-FR"/>
              </w:rPr>
              <w:t>Objectif de</w:t>
            </w:r>
            <w:r>
              <w:rPr>
                <w:rFonts w:ascii="Garamond" w:hAnsi="Garamond" w:cs="Arial"/>
                <w:b/>
                <w:lang w:eastAsia="fr-FR"/>
              </w:rPr>
              <w:t xml:space="preserve"> la</w:t>
            </w:r>
            <w:r w:rsidRPr="00DE0A7B">
              <w:rPr>
                <w:rFonts w:ascii="Garamond" w:hAnsi="Garamond" w:cs="Arial"/>
                <w:b/>
                <w:lang w:eastAsia="fr-FR"/>
              </w:rPr>
              <w:t xml:space="preserve"> composante :</w:t>
            </w:r>
          </w:p>
          <w:p w:rsidR="00A84EE8" w:rsidRDefault="00A84EE8" w:rsidP="00860258">
            <w:pPr>
              <w:jc w:val="left"/>
              <w:rPr>
                <w:rFonts w:ascii="Garamond" w:hAnsi="Garamond" w:cs="Arial"/>
                <w:b/>
                <w:lang w:eastAsia="fr-FR"/>
              </w:rPr>
            </w:pPr>
          </w:p>
          <w:p w:rsidR="00A84EE8" w:rsidRDefault="00A84EE8" w:rsidP="00860258">
            <w:pPr>
              <w:jc w:val="left"/>
              <w:rPr>
                <w:rFonts w:ascii="Garamond" w:hAnsi="Garamond" w:cs="Arial"/>
                <w:b/>
                <w:lang w:eastAsia="fr-FR"/>
              </w:rPr>
            </w:pPr>
            <w:r w:rsidRPr="00C7100A">
              <w:rPr>
                <w:rFonts w:ascii="Garamond" w:hAnsi="Garamond" w:cs="Arial"/>
                <w:lang w:eastAsia="fr-FR"/>
              </w:rPr>
              <w:t>Augmenter les productions végétales, animales et halieutiques.</w:t>
            </w:r>
          </w:p>
          <w:p w:rsidR="00A84EE8" w:rsidRDefault="00A84EE8" w:rsidP="00860258">
            <w:pPr>
              <w:jc w:val="left"/>
              <w:rPr>
                <w:rFonts w:ascii="Garamond" w:hAnsi="Garamond" w:cs="Arial"/>
                <w:b/>
                <w:lang w:eastAsia="fr-FR"/>
              </w:rPr>
            </w:pPr>
          </w:p>
          <w:p w:rsidR="00A84EE8" w:rsidRDefault="00A84EE8" w:rsidP="00860258">
            <w:pPr>
              <w:jc w:val="left"/>
              <w:rPr>
                <w:rFonts w:ascii="Garamond" w:hAnsi="Garamond" w:cs="Arial"/>
                <w:b/>
                <w:lang w:eastAsia="fr-FR"/>
              </w:rPr>
            </w:pPr>
          </w:p>
          <w:p w:rsidR="00A84EE8" w:rsidRDefault="00A84EE8" w:rsidP="00860258">
            <w:pPr>
              <w:jc w:val="left"/>
              <w:rPr>
                <w:rFonts w:ascii="Garamond" w:hAnsi="Garamond" w:cs="Arial"/>
                <w:b/>
                <w:lang w:eastAsia="fr-FR"/>
              </w:rPr>
            </w:pPr>
          </w:p>
          <w:p w:rsidR="00A84EE8" w:rsidRDefault="00A84EE8" w:rsidP="00860258">
            <w:pPr>
              <w:jc w:val="left"/>
              <w:rPr>
                <w:rFonts w:ascii="Garamond" w:hAnsi="Garamond" w:cs="Arial"/>
                <w:b/>
                <w:lang w:eastAsia="fr-FR"/>
              </w:rPr>
            </w:pPr>
          </w:p>
          <w:p w:rsidR="00A84EE8" w:rsidRPr="00C7100A" w:rsidRDefault="00A84EE8" w:rsidP="00860258">
            <w:pPr>
              <w:jc w:val="left"/>
              <w:rPr>
                <w:rFonts w:ascii="Garamond" w:hAnsi="Garamond" w:cs="Arial"/>
                <w:b/>
                <w:lang w:eastAsia="fr-FR"/>
              </w:rPr>
            </w:pPr>
          </w:p>
        </w:tc>
        <w:tc>
          <w:tcPr>
            <w:tcW w:w="1790" w:type="dxa"/>
          </w:tcPr>
          <w:p w:rsidR="00A84EE8" w:rsidRDefault="00A84EE8" w:rsidP="00DE0A7B">
            <w:pPr>
              <w:jc w:val="left"/>
              <w:rPr>
                <w:rFonts w:ascii="Garamond" w:hAnsi="Garamond" w:cs="Arial"/>
                <w:lang w:eastAsia="fr-FR"/>
              </w:rPr>
            </w:pPr>
            <w:r w:rsidRPr="00DE0A7B">
              <w:rPr>
                <w:rFonts w:ascii="Garamond" w:hAnsi="Garamond" w:cs="Arial"/>
                <w:lang w:eastAsia="fr-FR"/>
              </w:rPr>
              <w:t>-</w:t>
            </w:r>
            <w:r>
              <w:rPr>
                <w:rFonts w:ascii="Garamond" w:hAnsi="Garamond" w:cs="Arial"/>
                <w:lang w:eastAsia="fr-FR"/>
              </w:rPr>
              <w:t xml:space="preserve"> Mettre à la disposition des producteurs des différentes filières des intrants et moyens matériels de production à travers la </w:t>
            </w:r>
            <w:r w:rsidR="00E037F3">
              <w:rPr>
                <w:rFonts w:ascii="Garamond" w:hAnsi="Garamond" w:cs="Arial"/>
                <w:lang w:eastAsia="fr-FR"/>
              </w:rPr>
              <w:t>microfinance</w:t>
            </w:r>
            <w:r>
              <w:rPr>
                <w:rFonts w:ascii="Garamond" w:hAnsi="Garamond" w:cs="Arial"/>
                <w:lang w:eastAsia="fr-FR"/>
              </w:rPr>
              <w:t xml:space="preserve"> islamique.</w:t>
            </w:r>
          </w:p>
          <w:p w:rsidR="00A84EE8" w:rsidRDefault="00A84EE8" w:rsidP="00DE0A7B">
            <w:pPr>
              <w:rPr>
                <w:rFonts w:ascii="Garamond" w:hAnsi="Garamond" w:cs="Arial"/>
                <w:lang w:eastAsia="fr-FR"/>
              </w:rPr>
            </w:pPr>
          </w:p>
          <w:p w:rsidR="00A84EE8" w:rsidRPr="00DE0A7B" w:rsidRDefault="00A84EE8" w:rsidP="006C6603">
            <w:pPr>
              <w:jc w:val="left"/>
              <w:rPr>
                <w:rFonts w:ascii="Garamond" w:hAnsi="Garamond" w:cs="Arial"/>
                <w:lang w:eastAsia="fr-FR"/>
              </w:rPr>
            </w:pPr>
          </w:p>
        </w:tc>
        <w:tc>
          <w:tcPr>
            <w:tcW w:w="3892" w:type="dxa"/>
          </w:tcPr>
          <w:p w:rsidR="00A84EE8" w:rsidRPr="00150C20" w:rsidRDefault="00A84EE8" w:rsidP="00860258">
            <w:pPr>
              <w:tabs>
                <w:tab w:val="left" w:pos="780"/>
                <w:tab w:val="center" w:pos="4680"/>
              </w:tabs>
              <w:jc w:val="left"/>
              <w:rPr>
                <w:rFonts w:ascii="Garamond" w:hAnsi="Garamond" w:cs="Arial"/>
                <w:lang w:eastAsia="fr-FR"/>
              </w:rPr>
            </w:pPr>
            <w:r w:rsidRPr="00150C20">
              <w:rPr>
                <w:rFonts w:ascii="Garamond" w:hAnsi="Garamond" w:cs="Arial"/>
                <w:lang w:eastAsia="fr-FR"/>
              </w:rPr>
              <w:t>- Elaboration d’une stratégie de mise en œuvre des filières ;</w:t>
            </w:r>
          </w:p>
          <w:p w:rsidR="00A84EE8" w:rsidRPr="00150C20" w:rsidRDefault="00A84EE8" w:rsidP="00E037F3">
            <w:pPr>
              <w:jc w:val="left"/>
              <w:rPr>
                <w:rFonts w:ascii="Garamond" w:hAnsi="Garamond" w:cs="Arial"/>
                <w:lang w:eastAsia="fr-FR"/>
              </w:rPr>
            </w:pPr>
            <w:r w:rsidRPr="00150C20">
              <w:rPr>
                <w:rFonts w:ascii="Garamond" w:hAnsi="Garamond" w:cs="Arial"/>
                <w:lang w:eastAsia="fr-FR"/>
              </w:rPr>
              <w:t>- Elaboration des protocoles d’exécution avec les se</w:t>
            </w:r>
            <w:r>
              <w:rPr>
                <w:rFonts w:ascii="Garamond" w:hAnsi="Garamond" w:cs="Arial"/>
                <w:lang w:eastAsia="fr-FR"/>
              </w:rPr>
              <w:t>rvices techniques partenaires ;</w:t>
            </w:r>
          </w:p>
          <w:p w:rsidR="00A84EE8" w:rsidRDefault="00E950BA" w:rsidP="00860258">
            <w:pPr>
              <w:tabs>
                <w:tab w:val="left" w:pos="780"/>
                <w:tab w:val="center" w:pos="4680"/>
              </w:tabs>
              <w:jc w:val="left"/>
              <w:rPr>
                <w:rFonts w:ascii="Garamond" w:hAnsi="Garamond" w:cs="Arial"/>
                <w:lang w:eastAsia="fr-FR"/>
              </w:rPr>
            </w:pPr>
            <w:r>
              <w:rPr>
                <w:rFonts w:ascii="Garamond" w:hAnsi="Garamond" w:cs="Arial"/>
                <w:lang w:eastAsia="fr-FR"/>
              </w:rPr>
              <w:t xml:space="preserve">- </w:t>
            </w:r>
            <w:r w:rsidR="00A84EE8" w:rsidRPr="00150C20">
              <w:rPr>
                <w:rFonts w:ascii="Garamond" w:hAnsi="Garamond" w:cs="Arial"/>
                <w:lang w:eastAsia="fr-FR"/>
              </w:rPr>
              <w:t xml:space="preserve"> D</w:t>
            </w:r>
            <w:r w:rsidR="00642D14">
              <w:rPr>
                <w:rFonts w:ascii="Garamond" w:hAnsi="Garamond" w:cs="Arial"/>
                <w:lang w:eastAsia="fr-FR"/>
              </w:rPr>
              <w:t xml:space="preserve">épouillement des offres pour les travaux  </w:t>
            </w:r>
            <w:r w:rsidR="00A84EE8" w:rsidRPr="00150C20">
              <w:rPr>
                <w:rFonts w:ascii="Garamond" w:hAnsi="Garamond" w:cs="Arial"/>
                <w:lang w:eastAsia="fr-FR"/>
              </w:rPr>
              <w:t xml:space="preserve"> pour la construction de </w:t>
            </w:r>
            <w:r w:rsidR="00E8142C">
              <w:rPr>
                <w:rFonts w:ascii="Garamond" w:hAnsi="Garamond" w:cs="Arial"/>
                <w:lang w:eastAsia="fr-FR"/>
              </w:rPr>
              <w:t xml:space="preserve">(300) </w:t>
            </w:r>
            <w:r w:rsidR="00A84EE8" w:rsidRPr="00150C20">
              <w:rPr>
                <w:rFonts w:ascii="Garamond" w:hAnsi="Garamond" w:cs="Arial"/>
                <w:lang w:eastAsia="fr-FR"/>
              </w:rPr>
              <w:t>poulaillers</w:t>
            </w:r>
            <w:r w:rsidR="00E8142C">
              <w:rPr>
                <w:rFonts w:ascii="Garamond" w:hAnsi="Garamond" w:cs="Arial"/>
                <w:lang w:eastAsia="fr-FR"/>
              </w:rPr>
              <w:t xml:space="preserve"> </w:t>
            </w:r>
            <w:r w:rsidR="00A84EE8">
              <w:rPr>
                <w:rFonts w:ascii="Garamond" w:hAnsi="Garamond" w:cs="Arial"/>
                <w:lang w:eastAsia="fr-FR"/>
              </w:rPr>
              <w:t xml:space="preserve">type </w:t>
            </w:r>
            <w:r w:rsidR="00512883">
              <w:rPr>
                <w:rFonts w:ascii="Garamond" w:hAnsi="Garamond" w:cs="Arial"/>
                <w:lang w:eastAsia="fr-FR"/>
              </w:rPr>
              <w:t>locaux</w:t>
            </w:r>
            <w:r>
              <w:rPr>
                <w:rFonts w:ascii="Garamond" w:hAnsi="Garamond" w:cs="Arial"/>
                <w:lang w:eastAsia="fr-FR"/>
              </w:rPr>
              <w:t xml:space="preserve"> </w:t>
            </w:r>
            <w:r w:rsidR="00642D14">
              <w:rPr>
                <w:rFonts w:ascii="Garamond" w:hAnsi="Garamond" w:cs="Arial"/>
                <w:lang w:eastAsia="fr-FR"/>
              </w:rPr>
              <w:t xml:space="preserve">finalisé et sera transmis à la BID ; </w:t>
            </w:r>
          </w:p>
          <w:p w:rsidR="00E950BA" w:rsidRDefault="00E950BA" w:rsidP="00860258">
            <w:pPr>
              <w:tabs>
                <w:tab w:val="left" w:pos="780"/>
                <w:tab w:val="center" w:pos="4680"/>
              </w:tabs>
              <w:jc w:val="left"/>
              <w:rPr>
                <w:rFonts w:ascii="Garamond" w:hAnsi="Garamond" w:cs="Arial"/>
                <w:lang w:eastAsia="fr-FR"/>
              </w:rPr>
            </w:pPr>
            <w:r>
              <w:rPr>
                <w:rFonts w:ascii="Garamond" w:hAnsi="Garamond" w:cs="Arial"/>
                <w:lang w:eastAsia="fr-FR"/>
              </w:rPr>
              <w:t>-D</w:t>
            </w:r>
            <w:r w:rsidR="00642D14">
              <w:rPr>
                <w:rFonts w:ascii="Garamond" w:hAnsi="Garamond" w:cs="Arial"/>
                <w:lang w:eastAsia="fr-FR"/>
              </w:rPr>
              <w:t xml:space="preserve">épouillement des offres pour </w:t>
            </w:r>
            <w:r>
              <w:rPr>
                <w:rFonts w:ascii="Garamond" w:hAnsi="Garamond" w:cs="Arial"/>
                <w:lang w:eastAsia="fr-FR"/>
              </w:rPr>
              <w:t xml:space="preserve"> la réhabilitation de</w:t>
            </w:r>
            <w:r w:rsidR="00642D14">
              <w:rPr>
                <w:rFonts w:ascii="Garamond" w:hAnsi="Garamond" w:cs="Arial"/>
                <w:lang w:eastAsia="fr-FR"/>
              </w:rPr>
              <w:t>s</w:t>
            </w:r>
            <w:r>
              <w:rPr>
                <w:rFonts w:ascii="Garamond" w:hAnsi="Garamond" w:cs="Arial"/>
                <w:lang w:eastAsia="fr-FR"/>
              </w:rPr>
              <w:t xml:space="preserve"> trente-hu</w:t>
            </w:r>
            <w:r w:rsidR="00642D14">
              <w:rPr>
                <w:rFonts w:ascii="Garamond" w:hAnsi="Garamond" w:cs="Arial"/>
                <w:lang w:eastAsia="fr-FR"/>
              </w:rPr>
              <w:t>it(38) étangs finalisé et sera transmis à la BID</w:t>
            </w:r>
            <w:r>
              <w:rPr>
                <w:rFonts w:ascii="Garamond" w:hAnsi="Garamond" w:cs="Arial"/>
                <w:lang w:eastAsia="fr-FR"/>
              </w:rPr>
              <w:t> ;</w:t>
            </w:r>
          </w:p>
          <w:p w:rsidR="00E950BA" w:rsidRPr="00150C20" w:rsidRDefault="00E950BA" w:rsidP="00860258">
            <w:pPr>
              <w:tabs>
                <w:tab w:val="left" w:pos="780"/>
                <w:tab w:val="center" w:pos="4680"/>
              </w:tabs>
              <w:jc w:val="left"/>
              <w:rPr>
                <w:rFonts w:ascii="Garamond" w:hAnsi="Garamond" w:cs="Arial"/>
                <w:lang w:eastAsia="fr-FR"/>
              </w:rPr>
            </w:pPr>
            <w:r>
              <w:rPr>
                <w:rFonts w:ascii="Garamond" w:hAnsi="Garamond" w:cs="Arial"/>
                <w:lang w:eastAsia="fr-FR"/>
              </w:rPr>
              <w:t>-D</w:t>
            </w:r>
            <w:r w:rsidR="00642D14">
              <w:rPr>
                <w:rFonts w:ascii="Garamond" w:hAnsi="Garamond" w:cs="Arial"/>
                <w:lang w:eastAsia="fr-FR"/>
              </w:rPr>
              <w:t xml:space="preserve">épouillement des offres </w:t>
            </w:r>
            <w:r>
              <w:rPr>
                <w:rFonts w:ascii="Garamond" w:hAnsi="Garamond" w:cs="Arial"/>
                <w:lang w:eastAsia="fr-FR"/>
              </w:rPr>
              <w:t xml:space="preserve"> pour la construction de</w:t>
            </w:r>
            <w:r w:rsidR="00642D14">
              <w:rPr>
                <w:rFonts w:ascii="Garamond" w:hAnsi="Garamond" w:cs="Arial"/>
                <w:lang w:eastAsia="fr-FR"/>
              </w:rPr>
              <w:t>s</w:t>
            </w:r>
            <w:r>
              <w:rPr>
                <w:rFonts w:ascii="Garamond" w:hAnsi="Garamond" w:cs="Arial"/>
                <w:lang w:eastAsia="fr-FR"/>
              </w:rPr>
              <w:t xml:space="preserve"> vingt(20) unités de vente de poissons </w:t>
            </w:r>
            <w:r w:rsidR="00642D14">
              <w:rPr>
                <w:rFonts w:ascii="Garamond" w:hAnsi="Garamond" w:cs="Arial"/>
                <w:lang w:eastAsia="fr-FR"/>
              </w:rPr>
              <w:t>finalisé et sera transmis à la BID</w:t>
            </w:r>
            <w:r>
              <w:rPr>
                <w:rFonts w:ascii="Garamond" w:hAnsi="Garamond" w:cs="Arial"/>
                <w:lang w:eastAsia="fr-FR"/>
              </w:rPr>
              <w:t> ;</w:t>
            </w:r>
          </w:p>
          <w:p w:rsidR="00A84EE8" w:rsidRDefault="004167FF" w:rsidP="00860258">
            <w:pPr>
              <w:tabs>
                <w:tab w:val="left" w:pos="780"/>
                <w:tab w:val="center" w:pos="4680"/>
              </w:tabs>
              <w:jc w:val="left"/>
              <w:rPr>
                <w:rFonts w:ascii="Garamond" w:hAnsi="Garamond" w:cs="Arial"/>
                <w:lang w:eastAsia="fr-FR"/>
              </w:rPr>
            </w:pPr>
            <w:r>
              <w:rPr>
                <w:rFonts w:ascii="Garamond" w:hAnsi="Garamond" w:cs="Arial"/>
                <w:lang w:eastAsia="fr-FR"/>
              </w:rPr>
              <w:t>-  Procédure d’</w:t>
            </w:r>
            <w:r w:rsidR="00A84EE8" w:rsidRPr="00150C20">
              <w:rPr>
                <w:rFonts w:ascii="Garamond" w:hAnsi="Garamond" w:cs="Arial"/>
                <w:lang w:eastAsia="fr-FR"/>
              </w:rPr>
              <w:t xml:space="preserve">acquisition du véhicule de transport d’alevins </w:t>
            </w:r>
            <w:r w:rsidR="00A84EE8">
              <w:rPr>
                <w:rFonts w:ascii="Garamond" w:hAnsi="Garamond" w:cs="Arial"/>
                <w:lang w:eastAsia="fr-FR"/>
              </w:rPr>
              <w:t xml:space="preserve"> </w:t>
            </w:r>
            <w:r>
              <w:rPr>
                <w:rFonts w:ascii="Garamond" w:hAnsi="Garamond" w:cs="Arial"/>
                <w:lang w:eastAsia="fr-FR"/>
              </w:rPr>
              <w:t>finalisé et transmis à la BID ;</w:t>
            </w:r>
          </w:p>
          <w:p w:rsidR="00A84EE8" w:rsidRDefault="004167FF" w:rsidP="00860258">
            <w:pPr>
              <w:tabs>
                <w:tab w:val="left" w:pos="780"/>
                <w:tab w:val="center" w:pos="4680"/>
              </w:tabs>
              <w:jc w:val="left"/>
              <w:rPr>
                <w:rFonts w:ascii="Garamond" w:hAnsi="Garamond" w:cs="Arial"/>
                <w:lang w:eastAsia="fr-FR"/>
              </w:rPr>
            </w:pPr>
            <w:r>
              <w:rPr>
                <w:rFonts w:ascii="Garamond" w:hAnsi="Garamond" w:cs="Arial"/>
                <w:lang w:eastAsia="fr-FR"/>
              </w:rPr>
              <w:t>-Procédure</w:t>
            </w:r>
            <w:r w:rsidR="00A84EE8">
              <w:rPr>
                <w:rFonts w:ascii="Garamond" w:hAnsi="Garamond" w:cs="Arial"/>
                <w:lang w:eastAsia="fr-FR"/>
              </w:rPr>
              <w:t xml:space="preserve"> </w:t>
            </w:r>
            <w:r>
              <w:rPr>
                <w:rFonts w:ascii="Garamond" w:hAnsi="Garamond" w:cs="Arial"/>
                <w:lang w:eastAsia="fr-FR"/>
              </w:rPr>
              <w:t>d’</w:t>
            </w:r>
            <w:r w:rsidR="00A84EE8">
              <w:rPr>
                <w:rFonts w:ascii="Garamond" w:hAnsi="Garamond" w:cs="Arial"/>
                <w:lang w:eastAsia="fr-FR"/>
              </w:rPr>
              <w:t xml:space="preserve">acquisition </w:t>
            </w:r>
            <w:r w:rsidR="00A84EE8" w:rsidRPr="00150C20">
              <w:rPr>
                <w:rFonts w:ascii="Garamond" w:hAnsi="Garamond" w:cs="Arial"/>
                <w:lang w:eastAsia="fr-FR"/>
              </w:rPr>
              <w:t>des é</w:t>
            </w:r>
            <w:r w:rsidR="00A84EE8">
              <w:rPr>
                <w:rFonts w:ascii="Garamond" w:hAnsi="Garamond" w:cs="Arial"/>
                <w:lang w:eastAsia="fr-FR"/>
              </w:rPr>
              <w:t>lément</w:t>
            </w:r>
            <w:r w:rsidR="00512883">
              <w:rPr>
                <w:rFonts w:ascii="Garamond" w:hAnsi="Garamond" w:cs="Arial"/>
                <w:lang w:eastAsia="fr-FR"/>
              </w:rPr>
              <w:t>s pour la réa</w:t>
            </w:r>
            <w:r w:rsidR="00642D14">
              <w:rPr>
                <w:rFonts w:ascii="Garamond" w:hAnsi="Garamond" w:cs="Arial"/>
                <w:lang w:eastAsia="fr-FR"/>
              </w:rPr>
              <w:t xml:space="preserve">lisation des frayères(28) </w:t>
            </w:r>
            <w:r>
              <w:rPr>
                <w:rFonts w:ascii="Garamond" w:hAnsi="Garamond" w:cs="Arial"/>
                <w:lang w:eastAsia="fr-FR"/>
              </w:rPr>
              <w:t xml:space="preserve"> finalisé et transmis à la BID</w:t>
            </w:r>
            <w:r w:rsidR="00A84EE8">
              <w:rPr>
                <w:rFonts w:ascii="Garamond" w:hAnsi="Garamond" w:cs="Arial"/>
                <w:lang w:eastAsia="fr-FR"/>
              </w:rPr>
              <w:t> ;</w:t>
            </w:r>
          </w:p>
          <w:p w:rsidR="00A84EE8" w:rsidRDefault="00A84EE8" w:rsidP="00860258">
            <w:pPr>
              <w:tabs>
                <w:tab w:val="left" w:pos="780"/>
                <w:tab w:val="center" w:pos="4680"/>
              </w:tabs>
              <w:jc w:val="left"/>
              <w:rPr>
                <w:rFonts w:ascii="Garamond" w:hAnsi="Garamond" w:cs="Arial"/>
                <w:lang w:eastAsia="fr-FR"/>
              </w:rPr>
            </w:pPr>
            <w:r>
              <w:rPr>
                <w:rFonts w:ascii="Garamond" w:hAnsi="Garamond" w:cs="Arial"/>
                <w:lang w:eastAsia="fr-FR"/>
              </w:rPr>
              <w:t>-</w:t>
            </w:r>
            <w:r w:rsidR="00512883">
              <w:rPr>
                <w:rFonts w:ascii="Garamond" w:hAnsi="Garamond" w:cs="Arial"/>
                <w:lang w:eastAsia="fr-FR"/>
              </w:rPr>
              <w:t>Processus d’acquisition des élé</w:t>
            </w:r>
            <w:r w:rsidR="00642D14">
              <w:rPr>
                <w:rFonts w:ascii="Garamond" w:hAnsi="Garamond" w:cs="Arial"/>
                <w:lang w:eastAsia="fr-FR"/>
              </w:rPr>
              <w:t>ments pour les bassins enclos (4</w:t>
            </w:r>
            <w:r w:rsidR="00512883">
              <w:rPr>
                <w:rFonts w:ascii="Garamond" w:hAnsi="Garamond" w:cs="Arial"/>
                <w:lang w:eastAsia="fr-FR"/>
              </w:rPr>
              <w:t>0) finalisé et transmis à la BID ;</w:t>
            </w:r>
          </w:p>
          <w:p w:rsidR="00A84EE8" w:rsidRDefault="00A84EE8" w:rsidP="00860258">
            <w:pPr>
              <w:tabs>
                <w:tab w:val="left" w:pos="780"/>
                <w:tab w:val="center" w:pos="4680"/>
              </w:tabs>
              <w:jc w:val="left"/>
              <w:rPr>
                <w:rFonts w:ascii="Garamond" w:hAnsi="Garamond" w:cs="Arial"/>
                <w:lang w:eastAsia="fr-FR"/>
              </w:rPr>
            </w:pPr>
            <w:r>
              <w:rPr>
                <w:rFonts w:ascii="Garamond" w:hAnsi="Garamond" w:cs="Arial"/>
                <w:lang w:eastAsia="fr-FR"/>
              </w:rPr>
              <w:t>-Processus pour</w:t>
            </w:r>
            <w:r w:rsidRPr="00150C20">
              <w:rPr>
                <w:rFonts w:ascii="Garamond" w:hAnsi="Garamond" w:cs="Arial"/>
                <w:lang w:eastAsia="fr-FR"/>
              </w:rPr>
              <w:t xml:space="preserve"> l’acquisition des barques motorisées</w:t>
            </w:r>
            <w:r w:rsidR="00642D14">
              <w:rPr>
                <w:rFonts w:ascii="Garamond" w:hAnsi="Garamond" w:cs="Arial"/>
                <w:lang w:eastAsia="fr-FR"/>
              </w:rPr>
              <w:t>(02)  finalisé</w:t>
            </w:r>
            <w:r>
              <w:rPr>
                <w:rFonts w:ascii="Garamond" w:hAnsi="Garamond" w:cs="Arial"/>
                <w:lang w:eastAsia="fr-FR"/>
              </w:rPr>
              <w:t xml:space="preserve"> et transmis à la BID ; </w:t>
            </w:r>
          </w:p>
          <w:p w:rsidR="00A84EE8" w:rsidRPr="00875EA7" w:rsidRDefault="00A84EE8" w:rsidP="00860258">
            <w:pPr>
              <w:tabs>
                <w:tab w:val="left" w:pos="780"/>
                <w:tab w:val="center" w:pos="4680"/>
              </w:tabs>
              <w:jc w:val="left"/>
              <w:rPr>
                <w:rFonts w:ascii="Garamond" w:hAnsi="Garamond"/>
                <w:sz w:val="24"/>
                <w:szCs w:val="24"/>
              </w:rPr>
            </w:pPr>
            <w:r>
              <w:rPr>
                <w:rFonts w:ascii="Garamond" w:hAnsi="Garamond" w:cs="Arial"/>
                <w:lang w:eastAsia="fr-FR"/>
              </w:rPr>
              <w:t xml:space="preserve">-Processus d’acquisition de </w:t>
            </w:r>
            <w:r w:rsidR="00801C1F">
              <w:rPr>
                <w:rFonts w:ascii="Garamond" w:hAnsi="Garamond" w:cs="Arial"/>
                <w:lang w:eastAsia="fr-FR"/>
              </w:rPr>
              <w:t xml:space="preserve"> la </w:t>
            </w:r>
            <w:r>
              <w:rPr>
                <w:rFonts w:ascii="Garamond" w:hAnsi="Garamond" w:cs="Arial"/>
                <w:lang w:eastAsia="fr-FR"/>
              </w:rPr>
              <w:t>Motopompe finalisé et transmis à la BID ;</w:t>
            </w:r>
          </w:p>
        </w:tc>
        <w:tc>
          <w:tcPr>
            <w:tcW w:w="2268" w:type="dxa"/>
          </w:tcPr>
          <w:p w:rsidR="00E037F3" w:rsidRDefault="00E037F3" w:rsidP="00AC405B">
            <w:pPr>
              <w:autoSpaceDE w:val="0"/>
              <w:autoSpaceDN w:val="0"/>
              <w:adjustRightInd w:val="0"/>
              <w:spacing w:after="120"/>
              <w:jc w:val="left"/>
              <w:rPr>
                <w:rFonts w:ascii="Garamond" w:hAnsi="Garamond" w:cs="Arial"/>
                <w:lang w:eastAsia="fr-FR"/>
              </w:rPr>
            </w:pPr>
            <w:r>
              <w:rPr>
                <w:rFonts w:ascii="Garamond" w:hAnsi="Garamond" w:cs="Arial"/>
                <w:lang w:eastAsia="fr-FR"/>
              </w:rPr>
              <w:t>Acquisition de NPK et de produits phytosanitaires en cours pour la pro</w:t>
            </w:r>
            <w:r w:rsidR="00E22FD8">
              <w:rPr>
                <w:rFonts w:ascii="Garamond" w:hAnsi="Garamond" w:cs="Arial"/>
                <w:lang w:eastAsia="fr-FR"/>
              </w:rPr>
              <w:t>duction de 428 ha dont 80 % s</w:t>
            </w:r>
            <w:r w:rsidR="00642D14">
              <w:rPr>
                <w:rFonts w:ascii="Garamond" w:hAnsi="Garamond" w:cs="Arial"/>
                <w:lang w:eastAsia="fr-FR"/>
              </w:rPr>
              <w:t xml:space="preserve">ont </w:t>
            </w:r>
            <w:r>
              <w:rPr>
                <w:rFonts w:ascii="Garamond" w:hAnsi="Garamond" w:cs="Arial"/>
                <w:lang w:eastAsia="fr-FR"/>
              </w:rPr>
              <w:t xml:space="preserve"> des bénéficiaires sont des femmes et des jeunes</w:t>
            </w:r>
          </w:p>
          <w:p w:rsidR="00E037F3" w:rsidRPr="000163BD" w:rsidRDefault="00E037F3" w:rsidP="00AC405B">
            <w:pPr>
              <w:autoSpaceDE w:val="0"/>
              <w:autoSpaceDN w:val="0"/>
              <w:adjustRightInd w:val="0"/>
              <w:spacing w:after="120"/>
              <w:jc w:val="left"/>
              <w:rPr>
                <w:rFonts w:ascii="Garamond" w:hAnsi="Garamond" w:cs="Arial"/>
                <w:lang w:eastAsia="fr-FR"/>
              </w:rPr>
            </w:pPr>
          </w:p>
        </w:tc>
        <w:tc>
          <w:tcPr>
            <w:tcW w:w="3260" w:type="dxa"/>
          </w:tcPr>
          <w:p w:rsidR="00A84EE8" w:rsidRDefault="00A84EE8" w:rsidP="00860258">
            <w:pPr>
              <w:tabs>
                <w:tab w:val="left" w:pos="780"/>
                <w:tab w:val="center" w:pos="4680"/>
              </w:tabs>
              <w:jc w:val="left"/>
              <w:rPr>
                <w:rFonts w:ascii="Garamond" w:hAnsi="Garamond" w:cs="Arial"/>
                <w:lang w:eastAsia="fr-FR"/>
              </w:rPr>
            </w:pPr>
            <w:r>
              <w:rPr>
                <w:rFonts w:ascii="Garamond" w:hAnsi="Garamond" w:cs="Arial"/>
                <w:lang w:eastAsia="fr-FR"/>
              </w:rPr>
              <w:t xml:space="preserve">- Petits </w:t>
            </w:r>
            <w:r w:rsidRPr="0005335B">
              <w:rPr>
                <w:rFonts w:ascii="Garamond" w:hAnsi="Garamond" w:cs="Arial"/>
                <w:lang w:eastAsia="fr-FR"/>
              </w:rPr>
              <w:t xml:space="preserve">équipements (abreuvoirs, mangeoires) pour </w:t>
            </w:r>
            <w:r>
              <w:rPr>
                <w:rFonts w:ascii="Garamond" w:hAnsi="Garamond" w:cs="Arial"/>
                <w:lang w:eastAsia="fr-FR"/>
              </w:rPr>
              <w:t>assurer l</w:t>
            </w:r>
            <w:r w:rsidRPr="0005335B">
              <w:rPr>
                <w:rFonts w:ascii="Garamond" w:hAnsi="Garamond" w:cs="Arial"/>
                <w:lang w:eastAsia="fr-FR"/>
              </w:rPr>
              <w:t xml:space="preserve">’hygiène </w:t>
            </w:r>
            <w:r>
              <w:rPr>
                <w:rFonts w:ascii="Garamond" w:hAnsi="Garamond" w:cs="Arial"/>
                <w:lang w:eastAsia="fr-FR"/>
              </w:rPr>
              <w:t>de l’alimentation de la volaille ;</w:t>
            </w:r>
          </w:p>
          <w:p w:rsidR="00A84EE8" w:rsidRPr="00583D36" w:rsidRDefault="00A84EE8" w:rsidP="00860258">
            <w:pPr>
              <w:tabs>
                <w:tab w:val="left" w:pos="780"/>
                <w:tab w:val="center" w:pos="4680"/>
              </w:tabs>
              <w:jc w:val="left"/>
              <w:rPr>
                <w:rFonts w:ascii="Garamond" w:hAnsi="Garamond" w:cs="Arial"/>
                <w:lang w:eastAsia="fr-FR"/>
              </w:rPr>
            </w:pPr>
            <w:r>
              <w:rPr>
                <w:rFonts w:ascii="Garamond" w:hAnsi="Garamond" w:cs="Arial"/>
                <w:lang w:eastAsia="fr-FR"/>
              </w:rPr>
              <w:t xml:space="preserve">- </w:t>
            </w:r>
            <w:r w:rsidRPr="00583D36">
              <w:rPr>
                <w:rFonts w:ascii="Garamond" w:hAnsi="Garamond" w:cs="Arial"/>
                <w:lang w:eastAsia="fr-FR"/>
              </w:rPr>
              <w:t xml:space="preserve">Produits de déparasitage </w:t>
            </w:r>
            <w:r>
              <w:rPr>
                <w:rFonts w:ascii="Garamond" w:hAnsi="Garamond" w:cs="Arial"/>
                <w:lang w:eastAsia="fr-FR"/>
              </w:rPr>
              <w:t xml:space="preserve">interne </w:t>
            </w:r>
            <w:r w:rsidRPr="00583D36">
              <w:rPr>
                <w:rFonts w:ascii="Garamond" w:hAnsi="Garamond" w:cs="Arial"/>
                <w:lang w:eastAsia="fr-FR"/>
              </w:rPr>
              <w:t xml:space="preserve">de la volaille pour contribuer à la réduction de la mortalité et permettre une prise de poids de la volaille. </w:t>
            </w:r>
          </w:p>
          <w:p w:rsidR="00A84EE8" w:rsidRDefault="00A84EE8" w:rsidP="00860258">
            <w:pPr>
              <w:jc w:val="left"/>
              <w:rPr>
                <w:rFonts w:ascii="Garamond" w:hAnsi="Garamond" w:cs="Arial"/>
                <w:lang w:eastAsia="fr-FR"/>
              </w:rPr>
            </w:pPr>
            <w:r>
              <w:rPr>
                <w:rFonts w:ascii="Garamond" w:hAnsi="Garamond" w:cs="Arial"/>
                <w:lang w:eastAsia="fr-FR"/>
              </w:rPr>
              <w:t>-Actualisation des quantités d’intrants (engrais, semences et produits phytosanitaires) pour la production de niébé à la hausse.</w:t>
            </w:r>
          </w:p>
          <w:p w:rsidR="00A84EE8" w:rsidRPr="00C7100A" w:rsidRDefault="00A84EE8" w:rsidP="00860258">
            <w:pPr>
              <w:jc w:val="left"/>
              <w:rPr>
                <w:rFonts w:ascii="Garamond" w:hAnsi="Garamond" w:cs="Arial"/>
                <w:lang w:eastAsia="fr-FR"/>
              </w:rPr>
            </w:pPr>
            <w:r>
              <w:rPr>
                <w:rFonts w:ascii="Garamond" w:hAnsi="Garamond" w:cs="Arial"/>
                <w:lang w:eastAsia="fr-FR"/>
              </w:rPr>
              <w:t>-Actualisation des quantités de doses d’IA à la hausse</w:t>
            </w:r>
            <w:r w:rsidR="00801C1F">
              <w:rPr>
                <w:rFonts w:ascii="Garamond" w:hAnsi="Garamond" w:cs="Arial"/>
                <w:lang w:eastAsia="fr-FR"/>
              </w:rPr>
              <w:t xml:space="preserve"> pour tenir compte des métis issues des premières vaches inséminées</w:t>
            </w:r>
            <w:r>
              <w:rPr>
                <w:rFonts w:ascii="Garamond" w:hAnsi="Garamond" w:cs="Arial"/>
                <w:lang w:eastAsia="fr-FR"/>
              </w:rPr>
              <w:t>;</w:t>
            </w:r>
          </w:p>
        </w:tc>
        <w:tc>
          <w:tcPr>
            <w:tcW w:w="2410" w:type="dxa"/>
          </w:tcPr>
          <w:p w:rsidR="00A84EE8" w:rsidRDefault="00A84EE8" w:rsidP="00860258">
            <w:pPr>
              <w:jc w:val="left"/>
              <w:rPr>
                <w:rFonts w:ascii="Garamond" w:hAnsi="Garamond" w:cs="Arial"/>
                <w:lang w:eastAsia="fr-FR"/>
              </w:rPr>
            </w:pPr>
            <w:r>
              <w:rPr>
                <w:rFonts w:ascii="Garamond" w:hAnsi="Garamond" w:cs="Arial"/>
                <w:lang w:eastAsia="fr-FR"/>
              </w:rPr>
              <w:t>-l’acquisition de couveuses n’est pas pertinent car :</w:t>
            </w:r>
          </w:p>
          <w:p w:rsidR="00A84EE8" w:rsidRDefault="00A84EE8" w:rsidP="00860258">
            <w:pPr>
              <w:jc w:val="left"/>
              <w:rPr>
                <w:rFonts w:ascii="Garamond" w:hAnsi="Garamond" w:cs="Arial"/>
                <w:lang w:eastAsia="fr-FR"/>
              </w:rPr>
            </w:pPr>
            <w:r>
              <w:rPr>
                <w:rFonts w:ascii="Garamond" w:hAnsi="Garamond" w:cs="Arial"/>
                <w:lang w:eastAsia="fr-FR"/>
              </w:rPr>
              <w:t>* le noyau est trop faible</w:t>
            </w:r>
            <w:r w:rsidR="00037EDD">
              <w:rPr>
                <w:rFonts w:ascii="Garamond" w:hAnsi="Garamond" w:cs="Arial"/>
                <w:lang w:eastAsia="fr-FR"/>
              </w:rPr>
              <w:t xml:space="preserve"> pour son </w:t>
            </w:r>
            <w:r w:rsidR="009472F8">
              <w:rPr>
                <w:rFonts w:ascii="Garamond" w:hAnsi="Garamond" w:cs="Arial"/>
                <w:lang w:eastAsia="fr-FR"/>
              </w:rPr>
              <w:t>utilisation ;</w:t>
            </w:r>
          </w:p>
          <w:p w:rsidR="00A84EE8" w:rsidRDefault="00A84EE8" w:rsidP="00860258">
            <w:pPr>
              <w:jc w:val="left"/>
              <w:rPr>
                <w:rFonts w:ascii="Garamond" w:hAnsi="Garamond" w:cs="Arial"/>
                <w:lang w:eastAsia="fr-FR"/>
              </w:rPr>
            </w:pPr>
            <w:r>
              <w:rPr>
                <w:rFonts w:ascii="Garamond" w:hAnsi="Garamond" w:cs="Arial"/>
                <w:lang w:eastAsia="fr-FR"/>
              </w:rPr>
              <w:t>* son utilisation demande une surveillance de 24h/24 et cela n’est pas réalisée par les aviculteurs ;</w:t>
            </w:r>
          </w:p>
          <w:p w:rsidR="00A84EE8" w:rsidRDefault="00A84EE8" w:rsidP="00860258">
            <w:pPr>
              <w:jc w:val="left"/>
              <w:rPr>
                <w:rFonts w:ascii="Garamond" w:hAnsi="Garamond" w:cs="Arial"/>
                <w:lang w:eastAsia="fr-FR"/>
              </w:rPr>
            </w:pPr>
            <w:r>
              <w:rPr>
                <w:rFonts w:ascii="Garamond" w:hAnsi="Garamond" w:cs="Arial"/>
                <w:lang w:eastAsia="fr-FR"/>
              </w:rPr>
              <w:t>*son fonctionnement se fait au pétrole et cela n’est pas disponible dans les villages ;</w:t>
            </w:r>
          </w:p>
          <w:p w:rsidR="00A84EE8" w:rsidRPr="006755EE" w:rsidRDefault="00A84EE8" w:rsidP="00860258">
            <w:pPr>
              <w:jc w:val="left"/>
              <w:rPr>
                <w:rFonts w:ascii="Garamond" w:hAnsi="Garamond" w:cs="Arial"/>
                <w:sz w:val="16"/>
                <w:szCs w:val="16"/>
                <w:lang w:eastAsia="fr-FR"/>
              </w:rPr>
            </w:pPr>
          </w:p>
          <w:p w:rsidR="00A84EE8" w:rsidRPr="006755EE" w:rsidRDefault="00A84EE8" w:rsidP="00860258">
            <w:pPr>
              <w:jc w:val="left"/>
              <w:rPr>
                <w:rFonts w:ascii="Garamond" w:hAnsi="Garamond" w:cs="Arial"/>
                <w:lang w:eastAsia="fr-FR"/>
              </w:rPr>
            </w:pPr>
            <w:r w:rsidRPr="006755EE">
              <w:rPr>
                <w:rFonts w:ascii="Garamond" w:hAnsi="Garamond" w:cs="Arial"/>
                <w:lang w:eastAsia="fr-FR"/>
              </w:rPr>
              <w:t>-</w:t>
            </w:r>
            <w:r>
              <w:rPr>
                <w:rFonts w:ascii="Garamond" w:hAnsi="Garamond" w:cs="Arial"/>
                <w:lang w:eastAsia="fr-FR"/>
              </w:rPr>
              <w:t>l’acquisition de coqs géniteurs car il y a d’énormes difficultés pour en acquérir de performants auprès d’une structure et il est donc indispensable d’accompagner chaque aviculteur pour en acquérir de performants chez d’autres aviculteurs ou de sélectionner dans leur propre élevage ;</w:t>
            </w:r>
          </w:p>
        </w:tc>
      </w:tr>
      <w:tr w:rsidR="008269AF" w:rsidRPr="002A13AB" w:rsidTr="00F83375">
        <w:trPr>
          <w:jc w:val="center"/>
        </w:trPr>
        <w:tc>
          <w:tcPr>
            <w:tcW w:w="2379" w:type="dxa"/>
          </w:tcPr>
          <w:p w:rsidR="008269AF" w:rsidRPr="00C7100A" w:rsidRDefault="008269AF" w:rsidP="00860258">
            <w:pPr>
              <w:jc w:val="left"/>
              <w:rPr>
                <w:rFonts w:ascii="Garamond" w:hAnsi="Garamond" w:cs="Arial"/>
                <w:b/>
                <w:lang w:eastAsia="fr-FR"/>
              </w:rPr>
            </w:pPr>
            <w:r w:rsidRPr="00C7100A">
              <w:rPr>
                <w:rFonts w:ascii="Garamond" w:hAnsi="Garamond" w:cs="Arial"/>
                <w:b/>
                <w:lang w:eastAsia="fr-FR"/>
              </w:rPr>
              <w:t>Composante C : Appui par la micro finance</w:t>
            </w:r>
          </w:p>
          <w:p w:rsidR="008269AF" w:rsidRDefault="008269AF" w:rsidP="00860258">
            <w:pPr>
              <w:jc w:val="left"/>
              <w:rPr>
                <w:rFonts w:ascii="Garamond" w:hAnsi="Garamond" w:cs="Arial"/>
                <w:b/>
                <w:lang w:eastAsia="fr-FR"/>
              </w:rPr>
            </w:pPr>
          </w:p>
          <w:p w:rsidR="008269AF" w:rsidRDefault="008269AF" w:rsidP="00A84EE8">
            <w:pPr>
              <w:rPr>
                <w:rFonts w:ascii="Garamond" w:hAnsi="Garamond" w:cs="Arial"/>
                <w:lang w:eastAsia="fr-FR"/>
              </w:rPr>
            </w:pPr>
          </w:p>
          <w:p w:rsidR="008269AF" w:rsidRPr="00DE0A7B" w:rsidRDefault="008269AF" w:rsidP="00A84EE8">
            <w:pPr>
              <w:jc w:val="left"/>
              <w:rPr>
                <w:rFonts w:ascii="Garamond" w:hAnsi="Garamond" w:cs="Arial"/>
                <w:b/>
                <w:lang w:eastAsia="fr-FR"/>
              </w:rPr>
            </w:pPr>
            <w:r w:rsidRPr="00DE0A7B">
              <w:rPr>
                <w:rFonts w:ascii="Garamond" w:hAnsi="Garamond" w:cs="Arial"/>
                <w:b/>
                <w:lang w:eastAsia="fr-FR"/>
              </w:rPr>
              <w:t>Objectif de</w:t>
            </w:r>
            <w:r>
              <w:rPr>
                <w:rFonts w:ascii="Garamond" w:hAnsi="Garamond" w:cs="Arial"/>
                <w:b/>
                <w:lang w:eastAsia="fr-FR"/>
              </w:rPr>
              <w:t xml:space="preserve"> la</w:t>
            </w:r>
            <w:r w:rsidRPr="00DE0A7B">
              <w:rPr>
                <w:rFonts w:ascii="Garamond" w:hAnsi="Garamond" w:cs="Arial"/>
                <w:b/>
                <w:lang w:eastAsia="fr-FR"/>
              </w:rPr>
              <w:t xml:space="preserve"> composante :</w:t>
            </w:r>
          </w:p>
          <w:p w:rsidR="008269AF" w:rsidRPr="0021508E" w:rsidRDefault="008269AF" w:rsidP="00A84EE8">
            <w:pPr>
              <w:jc w:val="left"/>
              <w:rPr>
                <w:rFonts w:ascii="Garamond" w:hAnsi="Garamond" w:cs="Arial"/>
                <w:sz w:val="16"/>
                <w:szCs w:val="16"/>
                <w:lang w:eastAsia="fr-FR"/>
              </w:rPr>
            </w:pPr>
          </w:p>
          <w:p w:rsidR="008269AF" w:rsidRDefault="008269AF" w:rsidP="00A84EE8">
            <w:pPr>
              <w:jc w:val="left"/>
              <w:rPr>
                <w:rFonts w:ascii="Garamond" w:hAnsi="Garamond" w:cs="Arial"/>
                <w:lang w:eastAsia="fr-FR"/>
              </w:rPr>
            </w:pPr>
            <w:r w:rsidRPr="00C7100A">
              <w:rPr>
                <w:rFonts w:ascii="Garamond" w:hAnsi="Garamond" w:cs="Arial"/>
                <w:lang w:eastAsia="fr-FR"/>
              </w:rPr>
              <w:t>Soutenir les producteurs à faible revenus par le biais d’intrants ou de fa</w:t>
            </w:r>
            <w:r>
              <w:rPr>
                <w:rFonts w:ascii="Garamond" w:hAnsi="Garamond" w:cs="Arial"/>
                <w:lang w:eastAsia="fr-FR"/>
              </w:rPr>
              <w:t>cteurs de production à travers d</w:t>
            </w:r>
            <w:r w:rsidRPr="00C7100A">
              <w:rPr>
                <w:rFonts w:ascii="Garamond" w:hAnsi="Garamond" w:cs="Arial"/>
                <w:lang w:eastAsia="fr-FR"/>
              </w:rPr>
              <w:t>es micros crédits et une assistance technique.</w:t>
            </w:r>
          </w:p>
          <w:p w:rsidR="00F83375" w:rsidRPr="00A84EE8" w:rsidRDefault="00F83375" w:rsidP="00A84EE8">
            <w:pPr>
              <w:jc w:val="left"/>
              <w:rPr>
                <w:rFonts w:ascii="Garamond" w:hAnsi="Garamond" w:cs="Arial"/>
                <w:lang w:eastAsia="fr-FR"/>
              </w:rPr>
            </w:pPr>
          </w:p>
        </w:tc>
        <w:tc>
          <w:tcPr>
            <w:tcW w:w="1790" w:type="dxa"/>
          </w:tcPr>
          <w:p w:rsidR="008269AF" w:rsidRPr="00A84EE8" w:rsidRDefault="008269AF" w:rsidP="0012396E">
            <w:pPr>
              <w:jc w:val="left"/>
              <w:rPr>
                <w:rFonts w:ascii="Garamond" w:hAnsi="Garamond" w:cs="Arial"/>
                <w:lang w:eastAsia="fr-FR"/>
              </w:rPr>
            </w:pPr>
            <w:r w:rsidRPr="00A84EE8">
              <w:rPr>
                <w:rFonts w:ascii="Garamond" w:hAnsi="Garamond" w:cs="Arial"/>
                <w:lang w:eastAsia="fr-FR"/>
              </w:rPr>
              <w:t>-</w:t>
            </w:r>
            <w:r>
              <w:rPr>
                <w:rFonts w:ascii="Garamond" w:hAnsi="Garamond" w:cs="Arial"/>
                <w:lang w:eastAsia="fr-FR"/>
              </w:rPr>
              <w:t xml:space="preserve"> </w:t>
            </w:r>
            <w:r w:rsidR="0012396E">
              <w:rPr>
                <w:rFonts w:ascii="Garamond" w:hAnsi="Garamond" w:cs="Arial"/>
                <w:lang w:eastAsia="fr-FR"/>
              </w:rPr>
              <w:t>M</w:t>
            </w:r>
            <w:r>
              <w:rPr>
                <w:rFonts w:ascii="Garamond" w:hAnsi="Garamond" w:cs="Arial"/>
                <w:lang w:eastAsia="fr-FR"/>
              </w:rPr>
              <w:t xml:space="preserve">ettre en place et opérationnaliser </w:t>
            </w:r>
            <w:r w:rsidR="0012396E">
              <w:rPr>
                <w:rFonts w:ascii="Garamond" w:hAnsi="Garamond" w:cs="Arial"/>
                <w:lang w:eastAsia="fr-FR"/>
              </w:rPr>
              <w:t xml:space="preserve">le dispositif de </w:t>
            </w:r>
            <w:r>
              <w:rPr>
                <w:rFonts w:ascii="Garamond" w:hAnsi="Garamond" w:cs="Arial"/>
                <w:lang w:eastAsia="fr-FR"/>
              </w:rPr>
              <w:t>la micro finance islamique</w:t>
            </w:r>
          </w:p>
        </w:tc>
        <w:tc>
          <w:tcPr>
            <w:tcW w:w="3892" w:type="dxa"/>
          </w:tcPr>
          <w:p w:rsidR="008269AF" w:rsidRDefault="008269AF" w:rsidP="0089184E">
            <w:pPr>
              <w:autoSpaceDE w:val="0"/>
              <w:autoSpaceDN w:val="0"/>
              <w:adjustRightInd w:val="0"/>
              <w:spacing w:after="120"/>
              <w:jc w:val="left"/>
              <w:rPr>
                <w:rFonts w:ascii="Garamond" w:hAnsi="Garamond" w:cs="Arial"/>
                <w:lang w:eastAsia="fr-FR"/>
              </w:rPr>
            </w:pPr>
            <w:r>
              <w:rPr>
                <w:rFonts w:ascii="Garamond" w:hAnsi="Garamond" w:cs="Arial"/>
                <w:lang w:eastAsia="fr-FR"/>
              </w:rPr>
              <w:t>- Acquisition de deux (02) motos au profit de la cellule de micro finance ;</w:t>
            </w:r>
          </w:p>
          <w:p w:rsidR="0057325F" w:rsidRDefault="0057325F" w:rsidP="0089184E">
            <w:pPr>
              <w:autoSpaceDE w:val="0"/>
              <w:autoSpaceDN w:val="0"/>
              <w:adjustRightInd w:val="0"/>
              <w:spacing w:after="120"/>
              <w:jc w:val="left"/>
              <w:rPr>
                <w:rFonts w:ascii="Garamond" w:hAnsi="Garamond" w:cs="Arial"/>
                <w:lang w:eastAsia="fr-FR"/>
              </w:rPr>
            </w:pPr>
            <w:r>
              <w:rPr>
                <w:rFonts w:ascii="Garamond" w:hAnsi="Garamond" w:cs="Arial"/>
                <w:lang w:eastAsia="fr-FR"/>
              </w:rPr>
              <w:t>-Présélection de l’expert en finance islamique réalisé et transmis à la BID ;</w:t>
            </w:r>
          </w:p>
          <w:p w:rsidR="0057325F" w:rsidRDefault="0057325F" w:rsidP="0089184E">
            <w:pPr>
              <w:autoSpaceDE w:val="0"/>
              <w:autoSpaceDN w:val="0"/>
              <w:adjustRightInd w:val="0"/>
              <w:spacing w:after="120"/>
              <w:jc w:val="left"/>
              <w:rPr>
                <w:rFonts w:ascii="Garamond" w:hAnsi="Garamond" w:cs="Arial"/>
                <w:lang w:eastAsia="fr-FR"/>
              </w:rPr>
            </w:pPr>
            <w:r>
              <w:rPr>
                <w:rFonts w:ascii="Garamond" w:hAnsi="Garamond" w:cs="Arial"/>
                <w:lang w:eastAsia="fr-FR"/>
              </w:rPr>
              <w:t>-Présélection de l’IMF partenaire réalisé et transmis à la BID ;</w:t>
            </w:r>
          </w:p>
        </w:tc>
        <w:tc>
          <w:tcPr>
            <w:tcW w:w="2268" w:type="dxa"/>
          </w:tcPr>
          <w:p w:rsidR="008269AF" w:rsidRDefault="008269AF" w:rsidP="00860258">
            <w:pPr>
              <w:jc w:val="left"/>
              <w:rPr>
                <w:rFonts w:ascii="Garamond" w:hAnsi="Garamond" w:cs="Arial"/>
                <w:lang w:eastAsia="fr-FR"/>
              </w:rPr>
            </w:pPr>
            <w:r w:rsidRPr="000165A0">
              <w:rPr>
                <w:rFonts w:ascii="Garamond" w:hAnsi="Garamond" w:cs="Arial"/>
                <w:lang w:eastAsia="fr-FR"/>
              </w:rPr>
              <w:t>-</w:t>
            </w:r>
            <w:r>
              <w:rPr>
                <w:rFonts w:ascii="Garamond" w:hAnsi="Garamond" w:cs="Arial"/>
                <w:lang w:eastAsia="fr-FR"/>
              </w:rPr>
              <w:t xml:space="preserve"> Processus de recrutement de l’expert en micro finance </w:t>
            </w:r>
            <w:r w:rsidRPr="00D0645A">
              <w:rPr>
                <w:rFonts w:ascii="Garamond" w:hAnsi="Garamond" w:cs="Arial"/>
                <w:lang w:eastAsia="fr-FR"/>
              </w:rPr>
              <w:t>islamique </w:t>
            </w:r>
            <w:r>
              <w:rPr>
                <w:rFonts w:ascii="Garamond" w:hAnsi="Garamond" w:cs="Arial"/>
                <w:lang w:eastAsia="fr-FR"/>
              </w:rPr>
              <w:t xml:space="preserve"> en cours </w:t>
            </w:r>
            <w:r w:rsidRPr="00D0645A">
              <w:rPr>
                <w:rFonts w:ascii="Garamond" w:hAnsi="Garamond" w:cs="Arial"/>
                <w:lang w:eastAsia="fr-FR"/>
              </w:rPr>
              <w:t>;</w:t>
            </w:r>
          </w:p>
          <w:p w:rsidR="0021508E" w:rsidRPr="0021508E" w:rsidRDefault="0021508E" w:rsidP="00860258">
            <w:pPr>
              <w:jc w:val="left"/>
              <w:rPr>
                <w:rFonts w:ascii="Garamond" w:hAnsi="Garamond" w:cs="Arial"/>
                <w:sz w:val="16"/>
                <w:szCs w:val="16"/>
                <w:lang w:eastAsia="fr-FR"/>
              </w:rPr>
            </w:pPr>
          </w:p>
          <w:p w:rsidR="008269AF" w:rsidRPr="000165A0" w:rsidRDefault="008269AF" w:rsidP="00860258">
            <w:pPr>
              <w:jc w:val="left"/>
              <w:rPr>
                <w:rFonts w:ascii="Garamond" w:hAnsi="Garamond" w:cs="Arial"/>
                <w:lang w:eastAsia="fr-FR"/>
              </w:rPr>
            </w:pPr>
            <w:r>
              <w:rPr>
                <w:rFonts w:ascii="Garamond" w:hAnsi="Garamond" w:cs="Arial"/>
                <w:lang w:eastAsia="fr-FR"/>
              </w:rPr>
              <w:t>- Processus de recrutement de l’Institution de Micro Finance partenaire en cours ;</w:t>
            </w:r>
          </w:p>
        </w:tc>
        <w:tc>
          <w:tcPr>
            <w:tcW w:w="3260" w:type="dxa"/>
          </w:tcPr>
          <w:p w:rsidR="008269AF" w:rsidRDefault="008269AF" w:rsidP="00860258">
            <w:pPr>
              <w:jc w:val="left"/>
              <w:rPr>
                <w:rFonts w:ascii="Garamond" w:hAnsi="Garamond" w:cs="Arial"/>
                <w:lang w:eastAsia="fr-FR"/>
              </w:rPr>
            </w:pPr>
            <w:r>
              <w:rPr>
                <w:rFonts w:ascii="Garamond" w:hAnsi="Garamond" w:cs="Arial"/>
                <w:lang w:eastAsia="fr-FR"/>
              </w:rPr>
              <w:t>-Actualisation des quantités des intrants</w:t>
            </w:r>
            <w:r w:rsidR="0012396E">
              <w:rPr>
                <w:rFonts w:ascii="Garamond" w:hAnsi="Garamond" w:cs="Arial"/>
                <w:lang w:eastAsia="fr-FR"/>
              </w:rPr>
              <w:t xml:space="preserve"> </w:t>
            </w:r>
            <w:r>
              <w:rPr>
                <w:rFonts w:ascii="Garamond" w:hAnsi="Garamond" w:cs="Arial"/>
                <w:lang w:eastAsia="fr-FR"/>
              </w:rPr>
              <w:t>(semences et engrais) pour les filières végétales à la hausse ;</w:t>
            </w:r>
          </w:p>
          <w:p w:rsidR="0021508E" w:rsidRPr="0021508E" w:rsidRDefault="0021508E" w:rsidP="00860258">
            <w:pPr>
              <w:jc w:val="left"/>
              <w:rPr>
                <w:rFonts w:ascii="Garamond" w:hAnsi="Garamond" w:cs="Arial"/>
                <w:sz w:val="16"/>
                <w:szCs w:val="16"/>
                <w:lang w:eastAsia="fr-FR"/>
              </w:rPr>
            </w:pPr>
          </w:p>
          <w:p w:rsidR="008269AF" w:rsidRDefault="008269AF" w:rsidP="00860258">
            <w:pPr>
              <w:jc w:val="left"/>
              <w:rPr>
                <w:rFonts w:ascii="Garamond" w:hAnsi="Garamond" w:cs="Arial"/>
                <w:lang w:eastAsia="fr-FR"/>
              </w:rPr>
            </w:pPr>
            <w:r>
              <w:rPr>
                <w:rFonts w:ascii="Garamond" w:hAnsi="Garamond" w:cs="Arial"/>
                <w:lang w:eastAsia="fr-FR"/>
              </w:rPr>
              <w:t>-Actualisation des quantités de SPAI à la hausse</w:t>
            </w:r>
          </w:p>
          <w:p w:rsidR="008269AF" w:rsidRPr="00C7100A" w:rsidRDefault="008269AF" w:rsidP="00860258">
            <w:pPr>
              <w:jc w:val="left"/>
              <w:rPr>
                <w:rFonts w:ascii="Garamond" w:hAnsi="Garamond" w:cs="Arial"/>
                <w:lang w:eastAsia="fr-FR"/>
              </w:rPr>
            </w:pPr>
            <w:r>
              <w:rPr>
                <w:rFonts w:ascii="Garamond" w:hAnsi="Garamond" w:cs="Arial"/>
                <w:lang w:eastAsia="fr-FR"/>
              </w:rPr>
              <w:t xml:space="preserve">-Reformulation des </w:t>
            </w:r>
            <w:r w:rsidR="005139D0">
              <w:rPr>
                <w:rFonts w:ascii="Garamond" w:hAnsi="Garamond" w:cs="Arial"/>
                <w:lang w:eastAsia="fr-FR"/>
              </w:rPr>
              <w:t xml:space="preserve">kits fourragers </w:t>
            </w:r>
            <w:r>
              <w:rPr>
                <w:rFonts w:ascii="Garamond" w:hAnsi="Garamond" w:cs="Arial"/>
                <w:lang w:eastAsia="fr-FR"/>
              </w:rPr>
              <w:t xml:space="preserve"> pour répondre aux attentes des acteurs ;</w:t>
            </w:r>
          </w:p>
        </w:tc>
        <w:tc>
          <w:tcPr>
            <w:tcW w:w="2410" w:type="dxa"/>
          </w:tcPr>
          <w:p w:rsidR="008269AF" w:rsidRDefault="008269AF" w:rsidP="001546AB">
            <w:pPr>
              <w:jc w:val="left"/>
              <w:rPr>
                <w:rFonts w:ascii="Garamond" w:hAnsi="Garamond" w:cs="Arial"/>
                <w:lang w:eastAsia="fr-FR"/>
              </w:rPr>
            </w:pPr>
          </w:p>
        </w:tc>
      </w:tr>
      <w:tr w:rsidR="00946B27" w:rsidRPr="002A13AB" w:rsidTr="00F83375">
        <w:trPr>
          <w:jc w:val="center"/>
        </w:trPr>
        <w:tc>
          <w:tcPr>
            <w:tcW w:w="2379" w:type="dxa"/>
          </w:tcPr>
          <w:p w:rsidR="00946B27" w:rsidRDefault="00946B27" w:rsidP="00860258">
            <w:pPr>
              <w:jc w:val="both"/>
              <w:rPr>
                <w:rFonts w:ascii="Garamond" w:hAnsi="Garamond" w:cs="Arial"/>
                <w:b/>
                <w:lang w:eastAsia="fr-FR"/>
              </w:rPr>
            </w:pPr>
            <w:r w:rsidRPr="00C7100A">
              <w:rPr>
                <w:rFonts w:ascii="Garamond" w:hAnsi="Garamond" w:cs="Arial"/>
                <w:b/>
                <w:lang w:eastAsia="fr-FR"/>
              </w:rPr>
              <w:t>Composante D : Consolidation et renforcement des capacités</w:t>
            </w:r>
          </w:p>
          <w:p w:rsidR="00946B27" w:rsidRDefault="00946B27" w:rsidP="00860258">
            <w:pPr>
              <w:jc w:val="both"/>
              <w:rPr>
                <w:rFonts w:ascii="Garamond" w:hAnsi="Garamond" w:cs="Arial"/>
                <w:b/>
                <w:lang w:eastAsia="fr-FR"/>
              </w:rPr>
            </w:pPr>
          </w:p>
          <w:p w:rsidR="00946B27" w:rsidRDefault="00946B27" w:rsidP="00063129">
            <w:pPr>
              <w:jc w:val="left"/>
              <w:rPr>
                <w:rFonts w:ascii="Garamond" w:hAnsi="Garamond" w:cs="Arial"/>
                <w:b/>
                <w:lang w:eastAsia="fr-FR"/>
              </w:rPr>
            </w:pPr>
            <w:r w:rsidRPr="00DE0A7B">
              <w:rPr>
                <w:rFonts w:ascii="Garamond" w:hAnsi="Garamond" w:cs="Arial"/>
                <w:b/>
                <w:lang w:eastAsia="fr-FR"/>
              </w:rPr>
              <w:t>Objectif de</w:t>
            </w:r>
            <w:r>
              <w:rPr>
                <w:rFonts w:ascii="Garamond" w:hAnsi="Garamond" w:cs="Arial"/>
                <w:b/>
                <w:lang w:eastAsia="fr-FR"/>
              </w:rPr>
              <w:t xml:space="preserve"> la</w:t>
            </w:r>
            <w:r w:rsidRPr="00DE0A7B">
              <w:rPr>
                <w:rFonts w:ascii="Garamond" w:hAnsi="Garamond" w:cs="Arial"/>
                <w:b/>
                <w:lang w:eastAsia="fr-FR"/>
              </w:rPr>
              <w:t xml:space="preserve"> composante :</w:t>
            </w:r>
          </w:p>
          <w:p w:rsidR="00946B27" w:rsidRPr="00063129" w:rsidRDefault="00946B27" w:rsidP="00063129">
            <w:pPr>
              <w:jc w:val="left"/>
              <w:rPr>
                <w:rFonts w:ascii="Garamond" w:hAnsi="Garamond" w:cs="Arial"/>
                <w:b/>
                <w:sz w:val="16"/>
                <w:szCs w:val="16"/>
                <w:lang w:eastAsia="fr-FR"/>
              </w:rPr>
            </w:pPr>
          </w:p>
          <w:p w:rsidR="00946B27" w:rsidRPr="00DE0A7B" w:rsidRDefault="00946B27" w:rsidP="00063129">
            <w:pPr>
              <w:jc w:val="left"/>
              <w:rPr>
                <w:rFonts w:ascii="Garamond" w:hAnsi="Garamond" w:cs="Arial"/>
                <w:b/>
                <w:lang w:eastAsia="fr-FR"/>
              </w:rPr>
            </w:pPr>
            <w:r w:rsidRPr="00C7100A">
              <w:rPr>
                <w:rFonts w:ascii="Garamond" w:hAnsi="Garamond" w:cs="Arial"/>
                <w:lang w:eastAsia="fr-FR"/>
              </w:rPr>
              <w:t>Apporter des appuis institutionnels et renforcer les capacités des services techniques partenaires et les bénéficiaires</w:t>
            </w:r>
          </w:p>
          <w:p w:rsidR="00946B27" w:rsidRPr="00C7100A" w:rsidRDefault="00946B27" w:rsidP="00860258">
            <w:pPr>
              <w:jc w:val="both"/>
              <w:rPr>
                <w:rFonts w:ascii="Garamond" w:hAnsi="Garamond" w:cs="Arial"/>
                <w:b/>
                <w:lang w:eastAsia="fr-FR"/>
              </w:rPr>
            </w:pPr>
          </w:p>
        </w:tc>
        <w:tc>
          <w:tcPr>
            <w:tcW w:w="1790" w:type="dxa"/>
          </w:tcPr>
          <w:p w:rsidR="00946B27" w:rsidRDefault="00946B27" w:rsidP="00063129">
            <w:pPr>
              <w:jc w:val="left"/>
              <w:rPr>
                <w:rFonts w:ascii="Garamond" w:hAnsi="Garamond" w:cs="Arial"/>
                <w:lang w:eastAsia="fr-FR"/>
              </w:rPr>
            </w:pPr>
            <w:r w:rsidRPr="00063129">
              <w:rPr>
                <w:rFonts w:ascii="Garamond" w:hAnsi="Garamond" w:cs="Arial"/>
                <w:lang w:eastAsia="fr-FR"/>
              </w:rPr>
              <w:t>-</w:t>
            </w:r>
            <w:r>
              <w:rPr>
                <w:rFonts w:ascii="Garamond" w:hAnsi="Garamond" w:cs="Arial"/>
                <w:lang w:eastAsia="fr-FR"/>
              </w:rPr>
              <w:t xml:space="preserve"> Réaliser les infrastructures marchandes ;</w:t>
            </w:r>
          </w:p>
          <w:p w:rsidR="00946B27" w:rsidRPr="00063129" w:rsidRDefault="00946B27" w:rsidP="00063129">
            <w:pPr>
              <w:jc w:val="left"/>
              <w:rPr>
                <w:rFonts w:ascii="Garamond" w:hAnsi="Garamond" w:cs="Arial"/>
                <w:sz w:val="16"/>
                <w:szCs w:val="16"/>
                <w:lang w:eastAsia="fr-FR"/>
              </w:rPr>
            </w:pPr>
          </w:p>
          <w:p w:rsidR="00946B27" w:rsidRPr="00063129" w:rsidRDefault="00946B27" w:rsidP="00063129">
            <w:pPr>
              <w:jc w:val="left"/>
              <w:rPr>
                <w:rFonts w:ascii="Garamond" w:hAnsi="Garamond" w:cs="Arial"/>
                <w:lang w:eastAsia="fr-FR"/>
              </w:rPr>
            </w:pPr>
            <w:r w:rsidRPr="00063129">
              <w:rPr>
                <w:rFonts w:ascii="Garamond" w:hAnsi="Garamond" w:cs="Arial"/>
                <w:lang w:eastAsia="fr-FR"/>
              </w:rPr>
              <w:t>-</w:t>
            </w:r>
            <w:r>
              <w:rPr>
                <w:rFonts w:ascii="Garamond" w:hAnsi="Garamond" w:cs="Arial"/>
                <w:lang w:eastAsia="fr-FR"/>
              </w:rPr>
              <w:t xml:space="preserve"> Renforcer les capacités des bénéficiaires et des agents des services techniques partenaires</w:t>
            </w:r>
          </w:p>
        </w:tc>
        <w:tc>
          <w:tcPr>
            <w:tcW w:w="3892" w:type="dxa"/>
          </w:tcPr>
          <w:p w:rsidR="00946B27" w:rsidRDefault="00946B27" w:rsidP="00860258">
            <w:pPr>
              <w:jc w:val="left"/>
              <w:rPr>
                <w:rFonts w:ascii="Garamond" w:hAnsi="Garamond" w:cs="Arial"/>
                <w:lang w:eastAsia="fr-FR"/>
              </w:rPr>
            </w:pPr>
            <w:r w:rsidRPr="00F03CE9">
              <w:rPr>
                <w:rFonts w:ascii="Garamond" w:hAnsi="Garamond" w:cs="Arial"/>
                <w:lang w:eastAsia="fr-FR"/>
              </w:rPr>
              <w:t>-</w:t>
            </w:r>
            <w:r>
              <w:rPr>
                <w:rFonts w:ascii="Garamond" w:hAnsi="Garamond" w:cs="Arial"/>
                <w:lang w:eastAsia="fr-FR"/>
              </w:rPr>
              <w:t xml:space="preserve"> Information/Sensibilisation sur l’environnement du projet dans les chefs-lieux des trois (03) provinces ;</w:t>
            </w:r>
          </w:p>
          <w:p w:rsidR="00946B27" w:rsidRPr="00063129" w:rsidRDefault="00946B27" w:rsidP="00860258">
            <w:pPr>
              <w:jc w:val="left"/>
              <w:rPr>
                <w:rFonts w:ascii="Garamond" w:hAnsi="Garamond" w:cs="Arial"/>
                <w:sz w:val="16"/>
                <w:szCs w:val="16"/>
                <w:lang w:eastAsia="fr-FR"/>
              </w:rPr>
            </w:pPr>
          </w:p>
          <w:p w:rsidR="00946B27" w:rsidRDefault="00946B27" w:rsidP="00860258">
            <w:pPr>
              <w:jc w:val="left"/>
              <w:rPr>
                <w:rFonts w:ascii="Garamond" w:hAnsi="Garamond" w:cs="Arial"/>
                <w:lang w:eastAsia="fr-FR"/>
              </w:rPr>
            </w:pPr>
            <w:r w:rsidRPr="00F03CE9">
              <w:rPr>
                <w:rFonts w:ascii="Garamond" w:hAnsi="Garamond" w:cs="Arial"/>
                <w:lang w:eastAsia="fr-FR"/>
              </w:rPr>
              <w:t>-</w:t>
            </w:r>
            <w:r>
              <w:rPr>
                <w:rFonts w:ascii="Garamond" w:hAnsi="Garamond" w:cs="Arial"/>
                <w:lang w:eastAsia="fr-FR"/>
              </w:rPr>
              <w:t xml:space="preserve"> Acquisition et affectation aux services techniques partenaires de moyens logistiques (5 véhicules et 46 motos) ;</w:t>
            </w:r>
          </w:p>
          <w:p w:rsidR="00946B27" w:rsidRDefault="00946B27" w:rsidP="00946B27">
            <w:pPr>
              <w:jc w:val="left"/>
              <w:rPr>
                <w:rFonts w:ascii="Garamond" w:hAnsi="Garamond" w:cs="Arial"/>
                <w:lang w:eastAsia="fr-FR"/>
              </w:rPr>
            </w:pPr>
            <w:r>
              <w:rPr>
                <w:rFonts w:ascii="Garamond" w:hAnsi="Garamond" w:cs="Arial"/>
                <w:lang w:eastAsia="fr-FR"/>
              </w:rPr>
              <w:t xml:space="preserve">- Acquisition de matériel informatiques au profit des </w:t>
            </w:r>
            <w:r w:rsidR="00512883">
              <w:rPr>
                <w:rFonts w:ascii="Garamond" w:hAnsi="Garamond" w:cs="Arial"/>
                <w:lang w:eastAsia="fr-FR"/>
              </w:rPr>
              <w:t>services techniques partenaires (6 ordinateurs et 6 imprimantes)</w:t>
            </w:r>
          </w:p>
          <w:p w:rsidR="00727CBE" w:rsidRDefault="00727CBE" w:rsidP="00946B27">
            <w:pPr>
              <w:jc w:val="left"/>
              <w:rPr>
                <w:rFonts w:ascii="Garamond" w:hAnsi="Garamond" w:cs="Arial"/>
                <w:lang w:eastAsia="fr-FR"/>
              </w:rPr>
            </w:pPr>
            <w:r>
              <w:rPr>
                <w:rFonts w:ascii="Garamond" w:hAnsi="Garamond" w:cs="Arial"/>
                <w:lang w:eastAsia="fr-FR"/>
              </w:rPr>
              <w:t>-DAO pour les stations de monte naturelle élaboré et transmis à la BID ;</w:t>
            </w:r>
          </w:p>
          <w:p w:rsidR="00727CBE" w:rsidRPr="00F03CE9" w:rsidRDefault="00727CBE" w:rsidP="00727CBE">
            <w:pPr>
              <w:jc w:val="left"/>
              <w:rPr>
                <w:rFonts w:ascii="Garamond" w:hAnsi="Garamond" w:cs="Arial"/>
                <w:lang w:eastAsia="fr-FR"/>
              </w:rPr>
            </w:pPr>
            <w:r>
              <w:rPr>
                <w:rFonts w:ascii="Garamond" w:hAnsi="Garamond" w:cs="Arial"/>
                <w:lang w:eastAsia="fr-FR"/>
              </w:rPr>
              <w:t>-</w:t>
            </w:r>
          </w:p>
        </w:tc>
        <w:tc>
          <w:tcPr>
            <w:tcW w:w="2268" w:type="dxa"/>
          </w:tcPr>
          <w:p w:rsidR="00727CBE" w:rsidRDefault="00946B27" w:rsidP="00946B27">
            <w:pPr>
              <w:tabs>
                <w:tab w:val="left" w:pos="780"/>
                <w:tab w:val="center" w:pos="4680"/>
              </w:tabs>
              <w:jc w:val="left"/>
              <w:rPr>
                <w:rFonts w:ascii="Garamond" w:hAnsi="Garamond" w:cs="Arial"/>
                <w:lang w:eastAsia="fr-FR"/>
              </w:rPr>
            </w:pPr>
            <w:r w:rsidRPr="00F03CE9">
              <w:rPr>
                <w:rFonts w:ascii="Garamond" w:hAnsi="Garamond" w:cs="Arial"/>
                <w:lang w:eastAsia="fr-FR"/>
              </w:rPr>
              <w:t xml:space="preserve">- </w:t>
            </w:r>
            <w:r>
              <w:rPr>
                <w:rFonts w:ascii="Garamond" w:hAnsi="Garamond" w:cs="Arial"/>
                <w:lang w:eastAsia="fr-FR"/>
              </w:rPr>
              <w:t>E</w:t>
            </w:r>
            <w:r w:rsidRPr="00F03CE9">
              <w:rPr>
                <w:rFonts w:ascii="Garamond" w:hAnsi="Garamond" w:cs="Arial"/>
                <w:lang w:eastAsia="fr-FR"/>
              </w:rPr>
              <w:t xml:space="preserve">tudes diagnostiques sur la pêche et l’aquaculture </w:t>
            </w:r>
            <w:r>
              <w:rPr>
                <w:rFonts w:ascii="Garamond" w:hAnsi="Garamond" w:cs="Arial"/>
                <w:lang w:eastAsia="fr-FR"/>
              </w:rPr>
              <w:t xml:space="preserve"> et élaboration d’un plan stratégique d’investissement en lien avec les activités prévues dans le cadre du projet réalisé</w:t>
            </w:r>
            <w:r w:rsidR="00727CBE">
              <w:rPr>
                <w:rFonts w:ascii="Garamond" w:hAnsi="Garamond" w:cs="Arial"/>
                <w:lang w:eastAsia="fr-FR"/>
              </w:rPr>
              <w:t> ; (étude faite par la DGRH)</w:t>
            </w:r>
            <w:r>
              <w:rPr>
                <w:rFonts w:ascii="Garamond" w:hAnsi="Garamond" w:cs="Arial"/>
                <w:lang w:eastAsia="fr-FR"/>
              </w:rPr>
              <w:t>.</w:t>
            </w:r>
            <w:r w:rsidR="00727CBE">
              <w:rPr>
                <w:rFonts w:ascii="Garamond" w:hAnsi="Garamond" w:cs="Arial"/>
                <w:lang w:eastAsia="fr-FR"/>
              </w:rPr>
              <w:t xml:space="preserve"> </w:t>
            </w:r>
          </w:p>
          <w:p w:rsidR="00946B27" w:rsidRPr="00F03CE9" w:rsidRDefault="00727CBE" w:rsidP="00946B27">
            <w:pPr>
              <w:tabs>
                <w:tab w:val="left" w:pos="780"/>
                <w:tab w:val="center" w:pos="4680"/>
              </w:tabs>
              <w:jc w:val="left"/>
              <w:rPr>
                <w:rFonts w:ascii="Garamond" w:hAnsi="Garamond" w:cs="Arial"/>
                <w:lang w:eastAsia="fr-FR"/>
              </w:rPr>
            </w:pPr>
            <w:r>
              <w:rPr>
                <w:rFonts w:ascii="Garamond" w:hAnsi="Garamond" w:cs="Arial"/>
                <w:lang w:eastAsia="fr-FR"/>
              </w:rPr>
              <w:t>-</w:t>
            </w:r>
            <w:r w:rsidR="00E17CDE">
              <w:rPr>
                <w:rFonts w:ascii="Garamond" w:hAnsi="Garamond" w:cs="Arial"/>
                <w:lang w:eastAsia="fr-FR"/>
              </w:rPr>
              <w:t>Elaboration d’un</w:t>
            </w:r>
            <w:r>
              <w:rPr>
                <w:rFonts w:ascii="Garamond" w:hAnsi="Garamond" w:cs="Arial"/>
                <w:lang w:eastAsia="fr-FR"/>
              </w:rPr>
              <w:t xml:space="preserve"> cahier de charges pour le fonctionnement des stations de monte</w:t>
            </w:r>
          </w:p>
        </w:tc>
        <w:tc>
          <w:tcPr>
            <w:tcW w:w="3260" w:type="dxa"/>
          </w:tcPr>
          <w:p w:rsidR="00946B27" w:rsidRDefault="00946B27" w:rsidP="00860258">
            <w:pPr>
              <w:jc w:val="left"/>
              <w:rPr>
                <w:rFonts w:ascii="Garamond" w:hAnsi="Garamond" w:cs="Arial"/>
                <w:lang w:eastAsia="fr-FR"/>
              </w:rPr>
            </w:pPr>
            <w:r>
              <w:rPr>
                <w:rFonts w:ascii="Garamond" w:hAnsi="Garamond" w:cs="Arial"/>
                <w:lang w:eastAsia="fr-FR"/>
              </w:rPr>
              <w:t>-Accroissement de l’appui aux services techniques partenaires en véhicule(01) et motos(20) </w:t>
            </w:r>
            <w:r w:rsidR="00E17CDE">
              <w:rPr>
                <w:rFonts w:ascii="Garamond" w:hAnsi="Garamond" w:cs="Arial"/>
                <w:lang w:eastAsia="fr-FR"/>
              </w:rPr>
              <w:t>et matériel informatique</w:t>
            </w:r>
            <w:r>
              <w:rPr>
                <w:rFonts w:ascii="Garamond" w:hAnsi="Garamond" w:cs="Arial"/>
                <w:lang w:eastAsia="fr-FR"/>
              </w:rPr>
              <w:t>;</w:t>
            </w:r>
          </w:p>
          <w:p w:rsidR="00946B27" w:rsidRPr="00946B27" w:rsidRDefault="00946B27" w:rsidP="00860258">
            <w:pPr>
              <w:jc w:val="left"/>
              <w:rPr>
                <w:rFonts w:ascii="Garamond" w:hAnsi="Garamond" w:cs="Arial"/>
                <w:sz w:val="16"/>
                <w:szCs w:val="16"/>
                <w:lang w:eastAsia="fr-FR"/>
              </w:rPr>
            </w:pPr>
          </w:p>
          <w:p w:rsidR="00946B27" w:rsidRPr="00173D1B" w:rsidRDefault="00946B27" w:rsidP="00860258">
            <w:pPr>
              <w:jc w:val="left"/>
              <w:rPr>
                <w:rFonts w:ascii="Garamond" w:hAnsi="Garamond" w:cs="Arial"/>
                <w:lang w:eastAsia="fr-FR"/>
              </w:rPr>
            </w:pPr>
            <w:r>
              <w:rPr>
                <w:rFonts w:ascii="Garamond" w:hAnsi="Garamond" w:cs="Arial"/>
                <w:lang w:eastAsia="fr-FR"/>
              </w:rPr>
              <w:t>-Prise en compte du volet renforcement de capacités des agents d</w:t>
            </w:r>
            <w:r w:rsidR="00801C1F">
              <w:rPr>
                <w:rFonts w:ascii="Garamond" w:hAnsi="Garamond" w:cs="Arial"/>
                <w:lang w:eastAsia="fr-FR"/>
              </w:rPr>
              <w:t>e la DRA</w:t>
            </w:r>
            <w:r>
              <w:rPr>
                <w:rFonts w:ascii="Garamond" w:hAnsi="Garamond" w:cs="Arial"/>
                <w:lang w:eastAsia="fr-FR"/>
              </w:rPr>
              <w:t xml:space="preserve">RHASA pour les différentes techniques de production. </w:t>
            </w:r>
          </w:p>
          <w:p w:rsidR="00946B27" w:rsidRPr="00173D1B" w:rsidRDefault="00946B27" w:rsidP="00860258">
            <w:pPr>
              <w:rPr>
                <w:rFonts w:ascii="Garamond" w:hAnsi="Garamond" w:cs="Arial"/>
                <w:lang w:eastAsia="fr-FR"/>
              </w:rPr>
            </w:pPr>
          </w:p>
          <w:p w:rsidR="00946B27" w:rsidRPr="00173D1B" w:rsidRDefault="00946B27" w:rsidP="00860258">
            <w:pPr>
              <w:rPr>
                <w:rFonts w:ascii="Garamond" w:hAnsi="Garamond" w:cs="Arial"/>
                <w:lang w:eastAsia="fr-FR"/>
              </w:rPr>
            </w:pPr>
          </w:p>
          <w:p w:rsidR="00946B27" w:rsidRDefault="00946B27" w:rsidP="00860258">
            <w:pPr>
              <w:rPr>
                <w:rFonts w:ascii="Garamond" w:hAnsi="Garamond" w:cs="Arial"/>
                <w:lang w:eastAsia="fr-FR"/>
              </w:rPr>
            </w:pPr>
          </w:p>
          <w:p w:rsidR="00946B27" w:rsidRPr="00173D1B" w:rsidRDefault="00946B27" w:rsidP="00860258">
            <w:pPr>
              <w:rPr>
                <w:rFonts w:ascii="Garamond" w:hAnsi="Garamond" w:cs="Arial"/>
                <w:lang w:eastAsia="fr-FR"/>
              </w:rPr>
            </w:pPr>
          </w:p>
        </w:tc>
        <w:tc>
          <w:tcPr>
            <w:tcW w:w="2410" w:type="dxa"/>
          </w:tcPr>
          <w:p w:rsidR="00946B27" w:rsidRDefault="00946B27" w:rsidP="00860258">
            <w:pPr>
              <w:jc w:val="left"/>
              <w:rPr>
                <w:rFonts w:ascii="Garamond" w:hAnsi="Garamond" w:cs="Arial"/>
                <w:lang w:eastAsia="fr-FR"/>
              </w:rPr>
            </w:pPr>
            <w:r>
              <w:rPr>
                <w:rFonts w:ascii="Garamond" w:hAnsi="Garamond" w:cs="Arial"/>
                <w:lang w:eastAsia="fr-FR"/>
              </w:rPr>
              <w:t>- La construction d’une unité de conservation (Chambre froide) à Ziga n’est pas pertinent</w:t>
            </w:r>
            <w:r w:rsidR="00875EA7">
              <w:rPr>
                <w:rFonts w:ascii="Garamond" w:hAnsi="Garamond" w:cs="Arial"/>
                <w:lang w:eastAsia="fr-FR"/>
              </w:rPr>
              <w:t>e</w:t>
            </w:r>
            <w:r>
              <w:rPr>
                <w:rFonts w:ascii="Garamond" w:hAnsi="Garamond" w:cs="Arial"/>
                <w:lang w:eastAsia="fr-FR"/>
              </w:rPr>
              <w:t xml:space="preserve"> car la demande en poisson ne peut être satisfaite par l’offre ;</w:t>
            </w:r>
          </w:p>
          <w:p w:rsidR="00946B27" w:rsidRDefault="00946B27" w:rsidP="00860258">
            <w:pPr>
              <w:jc w:val="left"/>
              <w:rPr>
                <w:rFonts w:ascii="Garamond" w:hAnsi="Garamond" w:cs="Arial"/>
                <w:lang w:eastAsia="fr-FR"/>
              </w:rPr>
            </w:pPr>
            <w:r>
              <w:rPr>
                <w:rFonts w:ascii="Garamond" w:hAnsi="Garamond" w:cs="Arial"/>
                <w:lang w:eastAsia="fr-FR"/>
              </w:rPr>
              <w:t>- Le</w:t>
            </w:r>
            <w:r w:rsidR="00875EA7">
              <w:rPr>
                <w:rFonts w:ascii="Garamond" w:hAnsi="Garamond" w:cs="Arial"/>
                <w:lang w:eastAsia="fr-FR"/>
              </w:rPr>
              <w:t xml:space="preserve"> marché de légumes de Mogtédo est</w:t>
            </w:r>
            <w:r>
              <w:rPr>
                <w:rFonts w:ascii="Garamond" w:hAnsi="Garamond" w:cs="Arial"/>
                <w:lang w:eastAsia="fr-FR"/>
              </w:rPr>
              <w:t xml:space="preserve"> prévu </w:t>
            </w:r>
            <w:r w:rsidR="00037EDD">
              <w:rPr>
                <w:rFonts w:ascii="Garamond" w:hAnsi="Garamond" w:cs="Arial"/>
                <w:lang w:eastAsia="fr-FR"/>
              </w:rPr>
              <w:t>pour être réalisé par un autre partenaire</w:t>
            </w:r>
            <w:r>
              <w:rPr>
                <w:rFonts w:ascii="Garamond" w:hAnsi="Garamond" w:cs="Arial"/>
                <w:lang w:eastAsia="fr-FR"/>
              </w:rPr>
              <w:t>;</w:t>
            </w:r>
          </w:p>
          <w:p w:rsidR="00946B27" w:rsidRPr="00946B27" w:rsidRDefault="00946B27" w:rsidP="00860258">
            <w:pPr>
              <w:jc w:val="left"/>
              <w:rPr>
                <w:rFonts w:ascii="Garamond" w:hAnsi="Garamond" w:cs="Arial"/>
                <w:sz w:val="16"/>
                <w:szCs w:val="16"/>
                <w:lang w:eastAsia="fr-FR"/>
              </w:rPr>
            </w:pPr>
          </w:p>
          <w:p w:rsidR="00946B27" w:rsidRPr="00C7100A" w:rsidRDefault="00946B27" w:rsidP="00860258">
            <w:pPr>
              <w:jc w:val="left"/>
              <w:rPr>
                <w:rFonts w:ascii="Garamond" w:hAnsi="Garamond" w:cs="Arial"/>
                <w:lang w:eastAsia="fr-FR"/>
              </w:rPr>
            </w:pPr>
            <w:r w:rsidRPr="00714965">
              <w:rPr>
                <w:rFonts w:ascii="Garamond" w:hAnsi="Garamond" w:cs="Arial"/>
                <w:lang w:eastAsia="fr-FR"/>
              </w:rPr>
              <w:t>- la réduction du nombre de bassins enclos qui</w:t>
            </w:r>
            <w:r>
              <w:rPr>
                <w:rFonts w:ascii="Garamond" w:hAnsi="Garamond" w:cs="Arial"/>
                <w:lang w:eastAsia="fr-FR"/>
              </w:rPr>
              <w:t xml:space="preserve"> passe de 200 unités à 100 car très </w:t>
            </w:r>
            <w:r w:rsidR="00E17CDE">
              <w:rPr>
                <w:rFonts w:ascii="Garamond" w:hAnsi="Garamond" w:cs="Arial"/>
                <w:lang w:eastAsia="fr-FR"/>
              </w:rPr>
              <w:t xml:space="preserve">élevé pour la région du Plateau </w:t>
            </w:r>
            <w:r>
              <w:rPr>
                <w:rFonts w:ascii="Garamond" w:hAnsi="Garamond" w:cs="Arial"/>
                <w:lang w:eastAsia="fr-FR"/>
              </w:rPr>
              <w:t>Central </w:t>
            </w:r>
            <w:r w:rsidR="00355739">
              <w:rPr>
                <w:rFonts w:ascii="Garamond" w:hAnsi="Garamond" w:cs="Arial"/>
                <w:lang w:eastAsia="fr-FR"/>
              </w:rPr>
              <w:t xml:space="preserve"> et un autre partenaire a appuyé à la mise en place</w:t>
            </w:r>
            <w:r w:rsidR="00E17CDE">
              <w:rPr>
                <w:rFonts w:ascii="Garamond" w:hAnsi="Garamond" w:cs="Arial"/>
                <w:lang w:eastAsia="fr-FR"/>
              </w:rPr>
              <w:t xml:space="preserve"> d’un certain nombre déjà</w:t>
            </w:r>
            <w:r>
              <w:rPr>
                <w:rFonts w:ascii="Garamond" w:hAnsi="Garamond" w:cs="Arial"/>
                <w:lang w:eastAsia="fr-FR"/>
              </w:rPr>
              <w:t>;</w:t>
            </w:r>
          </w:p>
        </w:tc>
      </w:tr>
      <w:tr w:rsidR="00946B27" w:rsidRPr="002A13AB" w:rsidTr="00F83375">
        <w:trPr>
          <w:jc w:val="center"/>
        </w:trPr>
        <w:tc>
          <w:tcPr>
            <w:tcW w:w="2379" w:type="dxa"/>
          </w:tcPr>
          <w:p w:rsidR="00946B27" w:rsidRDefault="00946B27" w:rsidP="00860258">
            <w:pPr>
              <w:jc w:val="both"/>
              <w:rPr>
                <w:rFonts w:ascii="Garamond" w:hAnsi="Garamond" w:cs="Arial"/>
                <w:b/>
                <w:lang w:eastAsia="fr-FR"/>
              </w:rPr>
            </w:pPr>
            <w:r w:rsidRPr="00C7100A">
              <w:rPr>
                <w:rFonts w:ascii="Garamond" w:hAnsi="Garamond" w:cs="Arial"/>
                <w:b/>
                <w:lang w:eastAsia="fr-FR"/>
              </w:rPr>
              <w:t>Composante E : Gestion du projet</w:t>
            </w:r>
          </w:p>
          <w:p w:rsidR="00946B27" w:rsidRPr="00946B27" w:rsidRDefault="00946B27" w:rsidP="00860258">
            <w:pPr>
              <w:jc w:val="both"/>
              <w:rPr>
                <w:rFonts w:ascii="Garamond" w:hAnsi="Garamond" w:cs="Arial"/>
                <w:b/>
                <w:sz w:val="16"/>
                <w:szCs w:val="16"/>
                <w:lang w:eastAsia="fr-FR"/>
              </w:rPr>
            </w:pPr>
          </w:p>
          <w:p w:rsidR="00946B27" w:rsidRPr="00DE0A7B" w:rsidRDefault="00946B27" w:rsidP="00946B27">
            <w:pPr>
              <w:jc w:val="left"/>
              <w:rPr>
                <w:rFonts w:ascii="Garamond" w:hAnsi="Garamond" w:cs="Arial"/>
                <w:b/>
                <w:lang w:eastAsia="fr-FR"/>
              </w:rPr>
            </w:pPr>
            <w:r w:rsidRPr="00DE0A7B">
              <w:rPr>
                <w:rFonts w:ascii="Garamond" w:hAnsi="Garamond" w:cs="Arial"/>
                <w:b/>
                <w:lang w:eastAsia="fr-FR"/>
              </w:rPr>
              <w:t>Objectif de</w:t>
            </w:r>
            <w:r>
              <w:rPr>
                <w:rFonts w:ascii="Garamond" w:hAnsi="Garamond" w:cs="Arial"/>
                <w:b/>
                <w:lang w:eastAsia="fr-FR"/>
              </w:rPr>
              <w:t xml:space="preserve"> la</w:t>
            </w:r>
            <w:r w:rsidRPr="00DE0A7B">
              <w:rPr>
                <w:rFonts w:ascii="Garamond" w:hAnsi="Garamond" w:cs="Arial"/>
                <w:b/>
                <w:lang w:eastAsia="fr-FR"/>
              </w:rPr>
              <w:t xml:space="preserve"> composante :</w:t>
            </w:r>
          </w:p>
          <w:p w:rsidR="00946B27" w:rsidRPr="00946B27" w:rsidRDefault="00946B27" w:rsidP="00860258">
            <w:pPr>
              <w:jc w:val="both"/>
              <w:rPr>
                <w:rFonts w:ascii="Garamond" w:hAnsi="Garamond" w:cs="Arial"/>
                <w:sz w:val="16"/>
                <w:szCs w:val="16"/>
                <w:lang w:eastAsia="fr-FR"/>
              </w:rPr>
            </w:pPr>
          </w:p>
          <w:p w:rsidR="00946B27" w:rsidRPr="00C7100A" w:rsidRDefault="00946B27" w:rsidP="00860258">
            <w:pPr>
              <w:jc w:val="both"/>
              <w:rPr>
                <w:rFonts w:ascii="Garamond" w:hAnsi="Garamond" w:cs="Arial"/>
                <w:lang w:eastAsia="fr-FR"/>
              </w:rPr>
            </w:pPr>
            <w:r w:rsidRPr="00C7100A">
              <w:rPr>
                <w:rFonts w:ascii="Garamond" w:hAnsi="Garamond" w:cs="Arial"/>
                <w:lang w:eastAsia="fr-FR"/>
              </w:rPr>
              <w:t>Assurer la gestion efficiente et efficace du projet.</w:t>
            </w:r>
          </w:p>
        </w:tc>
        <w:tc>
          <w:tcPr>
            <w:tcW w:w="1790" w:type="dxa"/>
          </w:tcPr>
          <w:p w:rsidR="00946B27" w:rsidRDefault="00946B27" w:rsidP="00860258">
            <w:pPr>
              <w:jc w:val="left"/>
              <w:rPr>
                <w:rFonts w:ascii="Garamond" w:hAnsi="Garamond" w:cs="Arial"/>
                <w:lang w:eastAsia="fr-FR"/>
              </w:rPr>
            </w:pPr>
            <w:r>
              <w:rPr>
                <w:rFonts w:ascii="Garamond" w:hAnsi="Garamond" w:cs="Arial"/>
                <w:lang w:eastAsia="fr-FR"/>
              </w:rPr>
              <w:t>-Mettre en place les outils de gestion ;</w:t>
            </w:r>
          </w:p>
          <w:p w:rsidR="00946B27" w:rsidRPr="00AD6CBB" w:rsidRDefault="00946B27" w:rsidP="00860258">
            <w:pPr>
              <w:jc w:val="left"/>
              <w:rPr>
                <w:rFonts w:ascii="Garamond" w:hAnsi="Garamond" w:cs="Arial"/>
                <w:sz w:val="16"/>
                <w:szCs w:val="16"/>
                <w:lang w:eastAsia="fr-FR"/>
              </w:rPr>
            </w:pPr>
          </w:p>
          <w:p w:rsidR="00946B27" w:rsidRDefault="00946B27" w:rsidP="00946B27">
            <w:pPr>
              <w:jc w:val="left"/>
              <w:rPr>
                <w:rFonts w:ascii="Garamond" w:hAnsi="Garamond" w:cs="Arial"/>
                <w:lang w:eastAsia="fr-FR"/>
              </w:rPr>
            </w:pPr>
            <w:r w:rsidRPr="00946B27">
              <w:rPr>
                <w:rFonts w:ascii="Garamond" w:hAnsi="Garamond" w:cs="Arial"/>
                <w:lang w:eastAsia="fr-FR"/>
              </w:rPr>
              <w:t>-</w:t>
            </w:r>
            <w:r>
              <w:rPr>
                <w:rFonts w:ascii="Garamond" w:hAnsi="Garamond" w:cs="Arial"/>
                <w:lang w:eastAsia="fr-FR"/>
              </w:rPr>
              <w:t xml:space="preserve"> </w:t>
            </w:r>
            <w:r w:rsidRPr="00946B27">
              <w:rPr>
                <w:rFonts w:ascii="Garamond" w:hAnsi="Garamond" w:cs="Arial"/>
                <w:lang w:eastAsia="fr-FR"/>
              </w:rPr>
              <w:t>Acquéri</w:t>
            </w:r>
            <w:r>
              <w:rPr>
                <w:rFonts w:ascii="Garamond" w:hAnsi="Garamond" w:cs="Arial"/>
                <w:lang w:eastAsia="fr-FR"/>
              </w:rPr>
              <w:t>r</w:t>
            </w:r>
            <w:r w:rsidRPr="00946B27">
              <w:rPr>
                <w:rFonts w:ascii="Garamond" w:hAnsi="Garamond" w:cs="Arial"/>
                <w:lang w:eastAsia="fr-FR"/>
              </w:rPr>
              <w:t xml:space="preserve"> d</w:t>
            </w:r>
            <w:r>
              <w:rPr>
                <w:rFonts w:ascii="Garamond" w:hAnsi="Garamond" w:cs="Arial"/>
                <w:lang w:eastAsia="fr-FR"/>
              </w:rPr>
              <w:t>es biens et services a</w:t>
            </w:r>
            <w:r w:rsidRPr="00946B27">
              <w:rPr>
                <w:rFonts w:ascii="Garamond" w:hAnsi="Garamond" w:cs="Arial"/>
                <w:lang w:eastAsia="fr-FR"/>
              </w:rPr>
              <w:t>u</w:t>
            </w:r>
            <w:r>
              <w:rPr>
                <w:rFonts w:ascii="Garamond" w:hAnsi="Garamond" w:cs="Arial"/>
                <w:lang w:eastAsia="fr-FR"/>
              </w:rPr>
              <w:t xml:space="preserve"> profit de l’UGP et des partenaires ;</w:t>
            </w:r>
          </w:p>
          <w:p w:rsidR="00946B27" w:rsidRPr="00AD6CBB" w:rsidRDefault="00946B27" w:rsidP="00946B27">
            <w:pPr>
              <w:jc w:val="left"/>
              <w:rPr>
                <w:rFonts w:ascii="Garamond" w:hAnsi="Garamond" w:cs="Arial"/>
                <w:sz w:val="16"/>
                <w:szCs w:val="16"/>
                <w:lang w:eastAsia="fr-FR"/>
              </w:rPr>
            </w:pPr>
          </w:p>
          <w:p w:rsidR="00946B27" w:rsidRPr="00946B27" w:rsidRDefault="00946B27" w:rsidP="00946B27">
            <w:pPr>
              <w:jc w:val="left"/>
              <w:rPr>
                <w:rFonts w:ascii="Garamond" w:hAnsi="Garamond" w:cs="Arial"/>
                <w:lang w:eastAsia="fr-FR"/>
              </w:rPr>
            </w:pPr>
            <w:r w:rsidRPr="00946B27">
              <w:rPr>
                <w:rFonts w:ascii="Garamond" w:hAnsi="Garamond" w:cs="Arial"/>
                <w:lang w:eastAsia="fr-FR"/>
              </w:rPr>
              <w:t>-</w:t>
            </w:r>
            <w:r>
              <w:rPr>
                <w:rFonts w:ascii="Garamond" w:hAnsi="Garamond" w:cs="Arial"/>
                <w:lang w:eastAsia="fr-FR"/>
              </w:rPr>
              <w:t xml:space="preserve"> </w:t>
            </w:r>
            <w:r w:rsidRPr="00946B27">
              <w:rPr>
                <w:rFonts w:ascii="Garamond" w:hAnsi="Garamond" w:cs="Arial"/>
                <w:lang w:eastAsia="fr-FR"/>
              </w:rPr>
              <w:t>A</w:t>
            </w:r>
            <w:r>
              <w:rPr>
                <w:rFonts w:ascii="Garamond" w:hAnsi="Garamond" w:cs="Arial"/>
                <w:lang w:eastAsia="fr-FR"/>
              </w:rPr>
              <w:t>c</w:t>
            </w:r>
            <w:r w:rsidRPr="00946B27">
              <w:rPr>
                <w:rFonts w:ascii="Garamond" w:hAnsi="Garamond" w:cs="Arial"/>
                <w:lang w:eastAsia="fr-FR"/>
              </w:rPr>
              <w:t>quérir les moyens logistiques au profit de l’UGP et des partenaires</w:t>
            </w:r>
          </w:p>
        </w:tc>
        <w:tc>
          <w:tcPr>
            <w:tcW w:w="3892" w:type="dxa"/>
          </w:tcPr>
          <w:p w:rsidR="001C720A" w:rsidRDefault="00946B27" w:rsidP="00860258">
            <w:pPr>
              <w:jc w:val="left"/>
              <w:rPr>
                <w:rFonts w:ascii="Garamond" w:hAnsi="Garamond" w:cs="Arial"/>
                <w:lang w:eastAsia="fr-FR"/>
              </w:rPr>
            </w:pPr>
            <w:r w:rsidRPr="003A778C">
              <w:rPr>
                <w:rFonts w:ascii="Garamond" w:hAnsi="Garamond" w:cs="Arial"/>
                <w:lang w:eastAsia="fr-FR"/>
              </w:rPr>
              <w:t>-</w:t>
            </w:r>
            <w:r>
              <w:rPr>
                <w:rFonts w:ascii="Garamond" w:hAnsi="Garamond" w:cs="Arial"/>
                <w:lang w:eastAsia="fr-FR"/>
              </w:rPr>
              <w:t xml:space="preserve"> </w:t>
            </w:r>
            <w:r w:rsidR="001C720A">
              <w:rPr>
                <w:rFonts w:ascii="Garamond" w:hAnsi="Garamond" w:cs="Arial"/>
                <w:lang w:eastAsia="fr-FR"/>
              </w:rPr>
              <w:t>Mise en place de l’équipe du projet en juin 2014</w:t>
            </w:r>
          </w:p>
          <w:p w:rsidR="00946B27" w:rsidRDefault="001C720A" w:rsidP="00860258">
            <w:pPr>
              <w:jc w:val="left"/>
              <w:rPr>
                <w:rFonts w:ascii="Garamond" w:hAnsi="Garamond" w:cs="Arial"/>
                <w:lang w:eastAsia="fr-FR"/>
              </w:rPr>
            </w:pPr>
            <w:r>
              <w:rPr>
                <w:rFonts w:ascii="Garamond" w:hAnsi="Garamond" w:cs="Arial"/>
                <w:lang w:eastAsia="fr-FR"/>
              </w:rPr>
              <w:t>-</w:t>
            </w:r>
            <w:r w:rsidR="00B11C7D">
              <w:rPr>
                <w:rFonts w:ascii="Garamond" w:hAnsi="Garamond" w:cs="Arial"/>
                <w:lang w:eastAsia="fr-FR"/>
              </w:rPr>
              <w:t>Processus d’acquisition du</w:t>
            </w:r>
            <w:r w:rsidR="00946B27">
              <w:rPr>
                <w:rFonts w:ascii="Garamond" w:hAnsi="Garamond" w:cs="Arial"/>
                <w:lang w:eastAsia="fr-FR"/>
              </w:rPr>
              <w:t xml:space="preserve"> logiciel pour la gestion financière et comptable, paramétrage </w:t>
            </w:r>
            <w:r w:rsidR="00B11C7D">
              <w:rPr>
                <w:rFonts w:ascii="Garamond" w:hAnsi="Garamond" w:cs="Arial"/>
                <w:lang w:eastAsia="fr-FR"/>
              </w:rPr>
              <w:t>et formation du personnel finalisé et transmis à la BID</w:t>
            </w:r>
            <w:r w:rsidR="00946B27">
              <w:rPr>
                <w:rFonts w:ascii="Garamond" w:hAnsi="Garamond" w:cs="Arial"/>
                <w:lang w:eastAsia="fr-FR"/>
              </w:rPr>
              <w:t> ;</w:t>
            </w:r>
          </w:p>
          <w:p w:rsidR="00AD6CBB" w:rsidRPr="00AD6CBB" w:rsidRDefault="00AD6CBB" w:rsidP="00860258">
            <w:pPr>
              <w:jc w:val="left"/>
              <w:rPr>
                <w:rFonts w:ascii="Garamond" w:hAnsi="Garamond" w:cs="Arial"/>
                <w:sz w:val="16"/>
                <w:szCs w:val="16"/>
                <w:lang w:eastAsia="fr-FR"/>
              </w:rPr>
            </w:pPr>
          </w:p>
          <w:p w:rsidR="00946B27" w:rsidRDefault="00946B27" w:rsidP="00860258">
            <w:pPr>
              <w:jc w:val="left"/>
              <w:rPr>
                <w:rFonts w:ascii="Garamond" w:hAnsi="Garamond" w:cs="Arial"/>
                <w:lang w:eastAsia="fr-FR"/>
              </w:rPr>
            </w:pPr>
            <w:r>
              <w:rPr>
                <w:rFonts w:ascii="Garamond" w:hAnsi="Garamond" w:cs="Arial"/>
                <w:lang w:eastAsia="fr-FR"/>
              </w:rPr>
              <w:t>-Processus d’acquisition du  logiciel de suivi-évaluation, paramétrage et formation du personnel finalisé et transmis à la BID ; </w:t>
            </w:r>
          </w:p>
          <w:p w:rsidR="0057325F" w:rsidRDefault="0057325F" w:rsidP="00860258">
            <w:pPr>
              <w:jc w:val="left"/>
              <w:rPr>
                <w:rFonts w:ascii="Garamond" w:hAnsi="Garamond" w:cs="Arial"/>
                <w:lang w:eastAsia="fr-FR"/>
              </w:rPr>
            </w:pPr>
            <w:r>
              <w:rPr>
                <w:rFonts w:ascii="Garamond" w:hAnsi="Garamond" w:cs="Arial"/>
                <w:lang w:eastAsia="fr-FR"/>
              </w:rPr>
              <w:t>- Processus de réattribution du générateur finalisé et transmis à la BID ;</w:t>
            </w:r>
          </w:p>
          <w:p w:rsidR="00AD6CBB" w:rsidRPr="00AD6CBB" w:rsidRDefault="00AD6CBB" w:rsidP="00860258">
            <w:pPr>
              <w:jc w:val="left"/>
              <w:rPr>
                <w:rFonts w:ascii="Garamond" w:hAnsi="Garamond" w:cs="Arial"/>
                <w:sz w:val="16"/>
                <w:szCs w:val="16"/>
                <w:lang w:eastAsia="fr-FR"/>
              </w:rPr>
            </w:pPr>
          </w:p>
          <w:p w:rsidR="00946B27" w:rsidRDefault="00946B27" w:rsidP="00860258">
            <w:pPr>
              <w:jc w:val="left"/>
              <w:rPr>
                <w:rFonts w:ascii="Garamond" w:hAnsi="Garamond" w:cs="Arial"/>
                <w:lang w:eastAsia="fr-FR"/>
              </w:rPr>
            </w:pPr>
            <w:r>
              <w:rPr>
                <w:rFonts w:ascii="Garamond" w:hAnsi="Garamond" w:cs="Arial"/>
                <w:lang w:eastAsia="fr-FR"/>
              </w:rPr>
              <w:t>-Elaboration du manuel de procédures administratives, comptable et financière  validé par le CP et la BID;</w:t>
            </w:r>
          </w:p>
          <w:p w:rsidR="00946B27" w:rsidRDefault="00B11C7D" w:rsidP="00860258">
            <w:pPr>
              <w:jc w:val="left"/>
              <w:rPr>
                <w:rFonts w:ascii="Garamond" w:hAnsi="Garamond" w:cs="Arial"/>
                <w:lang w:eastAsia="fr-FR"/>
              </w:rPr>
            </w:pPr>
            <w:r>
              <w:rPr>
                <w:rFonts w:ascii="Garamond" w:hAnsi="Garamond" w:cs="Arial"/>
                <w:lang w:eastAsia="fr-FR"/>
              </w:rPr>
              <w:t>- M</w:t>
            </w:r>
            <w:r w:rsidR="00946B27">
              <w:rPr>
                <w:rFonts w:ascii="Garamond" w:hAnsi="Garamond" w:cs="Arial"/>
                <w:lang w:eastAsia="fr-FR"/>
              </w:rPr>
              <w:t>anuel de suivi évaluation </w:t>
            </w:r>
            <w:r>
              <w:rPr>
                <w:rFonts w:ascii="Garamond" w:hAnsi="Garamond" w:cs="Arial"/>
                <w:lang w:eastAsia="fr-FR"/>
              </w:rPr>
              <w:t xml:space="preserve"> élaboré</w:t>
            </w:r>
            <w:r w:rsidR="00E17CDE">
              <w:rPr>
                <w:rFonts w:ascii="Garamond" w:hAnsi="Garamond" w:cs="Arial"/>
                <w:lang w:eastAsia="fr-FR"/>
              </w:rPr>
              <w:t xml:space="preserve"> et transmis à la BID</w:t>
            </w:r>
            <w:r w:rsidR="00946B27">
              <w:rPr>
                <w:rFonts w:ascii="Garamond" w:hAnsi="Garamond" w:cs="Arial"/>
                <w:lang w:eastAsia="fr-FR"/>
              </w:rPr>
              <w:t>;</w:t>
            </w:r>
          </w:p>
          <w:p w:rsidR="00AD6CBB" w:rsidRPr="00AD6CBB" w:rsidRDefault="00AD6CBB" w:rsidP="00860258">
            <w:pPr>
              <w:jc w:val="left"/>
              <w:rPr>
                <w:rFonts w:ascii="Garamond" w:hAnsi="Garamond" w:cs="Arial"/>
                <w:sz w:val="16"/>
                <w:szCs w:val="16"/>
                <w:lang w:eastAsia="fr-FR"/>
              </w:rPr>
            </w:pPr>
          </w:p>
          <w:p w:rsidR="00946B27" w:rsidRDefault="00946B27" w:rsidP="00860258">
            <w:pPr>
              <w:jc w:val="left"/>
              <w:rPr>
                <w:rFonts w:ascii="Garamond" w:hAnsi="Garamond" w:cs="Arial"/>
                <w:lang w:eastAsia="fr-FR"/>
              </w:rPr>
            </w:pPr>
            <w:r>
              <w:rPr>
                <w:rFonts w:ascii="Garamond" w:hAnsi="Garamond" w:cs="Arial"/>
                <w:lang w:eastAsia="fr-FR"/>
              </w:rPr>
              <w:t>- Acquisition de matériel informatiques au profit de l’UGP réalisée ;</w:t>
            </w:r>
          </w:p>
          <w:p w:rsidR="00AD6CBB" w:rsidRPr="0057325F" w:rsidRDefault="00946B27" w:rsidP="00860258">
            <w:pPr>
              <w:jc w:val="left"/>
              <w:rPr>
                <w:rFonts w:ascii="Garamond" w:hAnsi="Garamond" w:cs="Arial"/>
                <w:lang w:eastAsia="fr-FR"/>
              </w:rPr>
            </w:pPr>
            <w:r>
              <w:rPr>
                <w:rFonts w:ascii="Garamond" w:hAnsi="Garamond" w:cs="Arial"/>
                <w:lang w:eastAsia="fr-FR"/>
              </w:rPr>
              <w:t>- Acquisition de mobilier de burea</w:t>
            </w:r>
            <w:r w:rsidR="0057325F">
              <w:rPr>
                <w:rFonts w:ascii="Garamond" w:hAnsi="Garamond" w:cs="Arial"/>
                <w:lang w:eastAsia="fr-FR"/>
              </w:rPr>
              <w:t>u au profit de l’UGP réalisée ;</w:t>
            </w:r>
          </w:p>
          <w:p w:rsidR="00946B27" w:rsidRPr="003A778C" w:rsidRDefault="00946B27" w:rsidP="00860258">
            <w:pPr>
              <w:jc w:val="left"/>
              <w:rPr>
                <w:rFonts w:ascii="Garamond" w:hAnsi="Garamond" w:cs="Arial"/>
                <w:lang w:eastAsia="fr-FR"/>
              </w:rPr>
            </w:pPr>
            <w:r>
              <w:rPr>
                <w:rFonts w:ascii="Garamond" w:hAnsi="Garamond" w:cs="Arial"/>
                <w:lang w:eastAsia="fr-FR"/>
              </w:rPr>
              <w:t>-</w:t>
            </w:r>
            <w:r w:rsidRPr="003A778C">
              <w:rPr>
                <w:rFonts w:ascii="Garamond" w:hAnsi="Garamond" w:cs="Arial"/>
                <w:lang w:eastAsia="fr-FR"/>
              </w:rPr>
              <w:t>T</w:t>
            </w:r>
            <w:r>
              <w:rPr>
                <w:rFonts w:ascii="Garamond" w:hAnsi="Garamond" w:cs="Arial"/>
                <w:lang w:eastAsia="fr-FR"/>
              </w:rPr>
              <w:t>enue de deux (02) sessions du CP ;</w:t>
            </w:r>
          </w:p>
        </w:tc>
        <w:tc>
          <w:tcPr>
            <w:tcW w:w="2268" w:type="dxa"/>
          </w:tcPr>
          <w:p w:rsidR="00946B27" w:rsidRDefault="00946B27" w:rsidP="00860258">
            <w:pPr>
              <w:jc w:val="left"/>
              <w:rPr>
                <w:rFonts w:ascii="Garamond" w:hAnsi="Garamond" w:cs="Arial"/>
                <w:lang w:eastAsia="fr-FR"/>
              </w:rPr>
            </w:pPr>
            <w:r>
              <w:rPr>
                <w:rFonts w:ascii="Garamond" w:hAnsi="Garamond" w:cs="Arial"/>
                <w:lang w:eastAsia="fr-FR"/>
              </w:rPr>
              <w:t>- Acquisition de moyens logistiques (2 véhicules) au profit de l’UGP par la contrepartie de l’Etat</w:t>
            </w:r>
            <w:r w:rsidR="001C720A">
              <w:rPr>
                <w:rFonts w:ascii="Garamond" w:hAnsi="Garamond" w:cs="Arial"/>
                <w:lang w:eastAsia="fr-FR"/>
              </w:rPr>
              <w:t> : processus en cours</w:t>
            </w:r>
            <w:r>
              <w:rPr>
                <w:rFonts w:ascii="Garamond" w:hAnsi="Garamond" w:cs="Arial"/>
                <w:lang w:eastAsia="fr-FR"/>
              </w:rPr>
              <w:t>;</w:t>
            </w:r>
          </w:p>
          <w:p w:rsidR="00946B27" w:rsidRPr="000A014B" w:rsidRDefault="00946B27" w:rsidP="00860258">
            <w:pPr>
              <w:jc w:val="left"/>
              <w:rPr>
                <w:rFonts w:ascii="Garamond" w:hAnsi="Garamond" w:cs="Arial"/>
                <w:lang w:eastAsia="fr-FR"/>
              </w:rPr>
            </w:pPr>
          </w:p>
          <w:p w:rsidR="00946B27" w:rsidRPr="000A014B" w:rsidRDefault="00946B27" w:rsidP="00860258">
            <w:pPr>
              <w:jc w:val="left"/>
              <w:rPr>
                <w:rFonts w:ascii="Garamond" w:hAnsi="Garamond" w:cs="Arial"/>
                <w:lang w:eastAsia="fr-FR"/>
              </w:rPr>
            </w:pPr>
          </w:p>
        </w:tc>
        <w:tc>
          <w:tcPr>
            <w:tcW w:w="3260" w:type="dxa"/>
          </w:tcPr>
          <w:p w:rsidR="001C720A" w:rsidRDefault="00946B27" w:rsidP="00860258">
            <w:pPr>
              <w:jc w:val="left"/>
              <w:rPr>
                <w:rFonts w:ascii="Garamond" w:hAnsi="Garamond" w:cs="Arial"/>
                <w:lang w:eastAsia="fr-FR"/>
              </w:rPr>
            </w:pPr>
            <w:r>
              <w:rPr>
                <w:rFonts w:ascii="Garamond" w:hAnsi="Garamond" w:cs="Arial"/>
                <w:lang w:eastAsia="fr-FR"/>
              </w:rPr>
              <w:t>-</w:t>
            </w:r>
            <w:r w:rsidR="001C720A">
              <w:rPr>
                <w:rFonts w:ascii="Garamond" w:hAnsi="Garamond" w:cs="Arial"/>
                <w:lang w:eastAsia="fr-FR"/>
              </w:rPr>
              <w:t>Changement de catégorie du projet de A en B en mars 2014 ;</w:t>
            </w:r>
          </w:p>
          <w:p w:rsidR="00946B27" w:rsidRPr="00C7100A" w:rsidRDefault="001C720A" w:rsidP="00860258">
            <w:pPr>
              <w:jc w:val="left"/>
              <w:rPr>
                <w:rFonts w:ascii="Garamond" w:hAnsi="Garamond" w:cs="Arial"/>
                <w:lang w:eastAsia="fr-FR"/>
              </w:rPr>
            </w:pPr>
            <w:r>
              <w:rPr>
                <w:rFonts w:ascii="Garamond" w:hAnsi="Garamond" w:cs="Arial"/>
                <w:lang w:eastAsia="fr-FR"/>
              </w:rPr>
              <w:t>-</w:t>
            </w:r>
            <w:r w:rsidR="00946B27">
              <w:rPr>
                <w:rFonts w:ascii="Garamond" w:hAnsi="Garamond" w:cs="Arial"/>
                <w:lang w:eastAsia="fr-FR"/>
              </w:rPr>
              <w:t>Acquisition d’un(01) véhicule pour l’UGP  pour faire face à l’insuffisance de logistique ;</w:t>
            </w:r>
          </w:p>
        </w:tc>
        <w:tc>
          <w:tcPr>
            <w:tcW w:w="2410" w:type="dxa"/>
          </w:tcPr>
          <w:p w:rsidR="00946B27" w:rsidRDefault="00946B27" w:rsidP="001546AB">
            <w:pPr>
              <w:jc w:val="left"/>
              <w:rPr>
                <w:rFonts w:ascii="Garamond" w:hAnsi="Garamond" w:cs="Arial"/>
                <w:lang w:eastAsia="fr-FR"/>
              </w:rPr>
            </w:pPr>
          </w:p>
        </w:tc>
      </w:tr>
      <w:tr w:rsidR="00AD6CBB" w:rsidRPr="002A13AB" w:rsidTr="00F83375">
        <w:trPr>
          <w:jc w:val="center"/>
        </w:trPr>
        <w:tc>
          <w:tcPr>
            <w:tcW w:w="2379" w:type="dxa"/>
          </w:tcPr>
          <w:p w:rsidR="00AD6CBB" w:rsidRDefault="00AD6CBB" w:rsidP="00860258">
            <w:pPr>
              <w:jc w:val="both"/>
              <w:rPr>
                <w:rFonts w:ascii="Garamond" w:hAnsi="Garamond" w:cs="Arial"/>
                <w:b/>
                <w:lang w:eastAsia="fr-FR"/>
              </w:rPr>
            </w:pPr>
            <w:r w:rsidRPr="00C7100A">
              <w:rPr>
                <w:rFonts w:ascii="Garamond" w:hAnsi="Garamond" w:cs="Arial"/>
                <w:b/>
                <w:lang w:eastAsia="fr-FR"/>
              </w:rPr>
              <w:t xml:space="preserve">Composante </w:t>
            </w:r>
            <w:r>
              <w:rPr>
                <w:rFonts w:ascii="Garamond" w:hAnsi="Garamond" w:cs="Arial"/>
                <w:b/>
                <w:lang w:eastAsia="fr-FR"/>
              </w:rPr>
              <w:t>F</w:t>
            </w:r>
            <w:r w:rsidRPr="00C7100A">
              <w:rPr>
                <w:rFonts w:ascii="Garamond" w:hAnsi="Garamond" w:cs="Arial"/>
                <w:b/>
                <w:lang w:eastAsia="fr-FR"/>
              </w:rPr>
              <w:t> :</w:t>
            </w:r>
            <w:r>
              <w:rPr>
                <w:rFonts w:ascii="Garamond" w:hAnsi="Garamond" w:cs="Arial"/>
                <w:b/>
                <w:lang w:eastAsia="fr-FR"/>
              </w:rPr>
              <w:t xml:space="preserve"> Atelier technique de lancement et visite de familiarisation</w:t>
            </w:r>
          </w:p>
          <w:p w:rsidR="00AD6CBB" w:rsidRDefault="00AD6CBB" w:rsidP="00860258">
            <w:pPr>
              <w:jc w:val="both"/>
              <w:rPr>
                <w:rFonts w:ascii="Garamond" w:hAnsi="Garamond" w:cs="Arial"/>
                <w:b/>
                <w:lang w:eastAsia="fr-FR"/>
              </w:rPr>
            </w:pPr>
          </w:p>
          <w:p w:rsidR="00AD6CBB" w:rsidRPr="00DE0A7B" w:rsidRDefault="00AD6CBB" w:rsidP="00AD6CBB">
            <w:pPr>
              <w:jc w:val="left"/>
              <w:rPr>
                <w:rFonts w:ascii="Garamond" w:hAnsi="Garamond" w:cs="Arial"/>
                <w:b/>
                <w:lang w:eastAsia="fr-FR"/>
              </w:rPr>
            </w:pPr>
            <w:r w:rsidRPr="00DE0A7B">
              <w:rPr>
                <w:rFonts w:ascii="Garamond" w:hAnsi="Garamond" w:cs="Arial"/>
                <w:b/>
                <w:lang w:eastAsia="fr-FR"/>
              </w:rPr>
              <w:t>Objectif de</w:t>
            </w:r>
            <w:r>
              <w:rPr>
                <w:rFonts w:ascii="Garamond" w:hAnsi="Garamond" w:cs="Arial"/>
                <w:b/>
                <w:lang w:eastAsia="fr-FR"/>
              </w:rPr>
              <w:t xml:space="preserve"> la</w:t>
            </w:r>
            <w:r w:rsidRPr="00DE0A7B">
              <w:rPr>
                <w:rFonts w:ascii="Garamond" w:hAnsi="Garamond" w:cs="Arial"/>
                <w:b/>
                <w:lang w:eastAsia="fr-FR"/>
              </w:rPr>
              <w:t xml:space="preserve"> composante :</w:t>
            </w:r>
          </w:p>
          <w:p w:rsidR="00AD6CBB" w:rsidRPr="00AD6CBB" w:rsidRDefault="00AD6CBB" w:rsidP="00860258">
            <w:pPr>
              <w:jc w:val="both"/>
              <w:rPr>
                <w:rFonts w:ascii="Garamond" w:hAnsi="Garamond" w:cs="Arial"/>
                <w:sz w:val="16"/>
                <w:szCs w:val="16"/>
                <w:lang w:eastAsia="fr-FR"/>
              </w:rPr>
            </w:pPr>
          </w:p>
          <w:p w:rsidR="00AD6CBB" w:rsidRPr="00C7100A" w:rsidRDefault="00AD6CBB" w:rsidP="00860258">
            <w:pPr>
              <w:jc w:val="both"/>
              <w:rPr>
                <w:rFonts w:ascii="Garamond" w:hAnsi="Garamond" w:cs="Arial"/>
                <w:lang w:eastAsia="fr-FR"/>
              </w:rPr>
            </w:pPr>
            <w:r>
              <w:rPr>
                <w:rFonts w:ascii="Garamond" w:hAnsi="Garamond" w:cs="Arial"/>
                <w:lang w:eastAsia="fr-FR"/>
              </w:rPr>
              <w:t>Réaliser l’atelier technique de lancement et visite de familiarisation</w:t>
            </w:r>
          </w:p>
        </w:tc>
        <w:tc>
          <w:tcPr>
            <w:tcW w:w="1790" w:type="dxa"/>
          </w:tcPr>
          <w:p w:rsidR="00AD6CBB" w:rsidRDefault="00AD6CBB" w:rsidP="00AD6CBB">
            <w:pPr>
              <w:jc w:val="left"/>
              <w:rPr>
                <w:rFonts w:ascii="Garamond" w:hAnsi="Garamond" w:cs="Arial"/>
                <w:lang w:eastAsia="fr-FR"/>
              </w:rPr>
            </w:pPr>
            <w:r w:rsidRPr="00AD6CBB">
              <w:rPr>
                <w:rFonts w:ascii="Garamond" w:hAnsi="Garamond" w:cs="Arial"/>
                <w:lang w:eastAsia="fr-FR"/>
              </w:rPr>
              <w:t>-</w:t>
            </w:r>
            <w:r>
              <w:rPr>
                <w:rFonts w:ascii="Garamond" w:hAnsi="Garamond" w:cs="Arial"/>
                <w:lang w:eastAsia="fr-FR"/>
              </w:rPr>
              <w:t xml:space="preserve"> </w:t>
            </w:r>
            <w:r w:rsidRPr="00AD6CBB">
              <w:rPr>
                <w:rFonts w:ascii="Garamond" w:hAnsi="Garamond" w:cs="Arial"/>
                <w:lang w:eastAsia="fr-FR"/>
              </w:rPr>
              <w:t>Tenir l’atelier technique de lancement du projet</w:t>
            </w:r>
            <w:r>
              <w:rPr>
                <w:rFonts w:ascii="Garamond" w:hAnsi="Garamond" w:cs="Arial"/>
                <w:lang w:eastAsia="fr-FR"/>
              </w:rPr>
              <w:t> ;</w:t>
            </w:r>
          </w:p>
          <w:p w:rsidR="00AD6CBB" w:rsidRPr="00AD6CBB" w:rsidRDefault="00AD6CBB" w:rsidP="00AD6CBB">
            <w:pPr>
              <w:rPr>
                <w:rFonts w:ascii="Garamond" w:hAnsi="Garamond" w:cs="Arial"/>
                <w:sz w:val="16"/>
                <w:szCs w:val="16"/>
                <w:lang w:eastAsia="fr-FR"/>
              </w:rPr>
            </w:pPr>
          </w:p>
          <w:p w:rsidR="00AD6CBB" w:rsidRPr="00AD6CBB" w:rsidRDefault="00AD6CBB" w:rsidP="00AD6CBB">
            <w:pPr>
              <w:jc w:val="left"/>
              <w:rPr>
                <w:rFonts w:ascii="Garamond" w:hAnsi="Garamond" w:cs="Arial"/>
                <w:lang w:eastAsia="fr-FR"/>
              </w:rPr>
            </w:pPr>
            <w:r w:rsidRPr="00AD6CBB">
              <w:rPr>
                <w:rFonts w:ascii="Garamond" w:hAnsi="Garamond" w:cs="Arial"/>
                <w:lang w:eastAsia="fr-FR"/>
              </w:rPr>
              <w:t>-</w:t>
            </w:r>
            <w:r>
              <w:rPr>
                <w:rFonts w:ascii="Garamond" w:hAnsi="Garamond" w:cs="Arial"/>
                <w:lang w:eastAsia="fr-FR"/>
              </w:rPr>
              <w:t xml:space="preserve"> </w:t>
            </w:r>
            <w:r w:rsidRPr="00AD6CBB">
              <w:rPr>
                <w:rFonts w:ascii="Garamond" w:hAnsi="Garamond" w:cs="Arial"/>
                <w:lang w:eastAsia="fr-FR"/>
              </w:rPr>
              <w:t>Effectuer une visite de familiarisation au bureau régional de la BID à Dakar.</w:t>
            </w:r>
          </w:p>
        </w:tc>
        <w:tc>
          <w:tcPr>
            <w:tcW w:w="3892" w:type="dxa"/>
          </w:tcPr>
          <w:p w:rsidR="00AD6CBB" w:rsidRDefault="00AD6CBB" w:rsidP="00860258">
            <w:pPr>
              <w:jc w:val="left"/>
              <w:rPr>
                <w:rFonts w:ascii="Garamond" w:hAnsi="Garamond" w:cs="Arial"/>
                <w:lang w:eastAsia="fr-FR"/>
              </w:rPr>
            </w:pPr>
            <w:r w:rsidRPr="00354A6D">
              <w:rPr>
                <w:rFonts w:ascii="Garamond" w:hAnsi="Garamond" w:cs="Arial"/>
                <w:lang w:eastAsia="fr-FR"/>
              </w:rPr>
              <w:t xml:space="preserve">- Réalisation de l’atelier technique de </w:t>
            </w:r>
            <w:r>
              <w:rPr>
                <w:rFonts w:ascii="Garamond" w:hAnsi="Garamond" w:cs="Arial"/>
                <w:lang w:eastAsia="fr-FR"/>
              </w:rPr>
              <w:t>lancement du 09 au 10 juin 2014 ;</w:t>
            </w:r>
          </w:p>
          <w:p w:rsidR="00AD6CBB" w:rsidRPr="00354A6D" w:rsidRDefault="00AD6CBB" w:rsidP="00860258">
            <w:pPr>
              <w:jc w:val="left"/>
              <w:rPr>
                <w:rFonts w:ascii="Garamond" w:hAnsi="Garamond" w:cs="Arial"/>
                <w:lang w:eastAsia="fr-FR"/>
              </w:rPr>
            </w:pPr>
            <w:r w:rsidRPr="00354A6D">
              <w:rPr>
                <w:rFonts w:ascii="Garamond" w:hAnsi="Garamond" w:cs="Arial"/>
                <w:lang w:eastAsia="fr-FR"/>
              </w:rPr>
              <w:t xml:space="preserve"> </w:t>
            </w:r>
          </w:p>
          <w:p w:rsidR="00AD6CBB" w:rsidRPr="00354A6D" w:rsidRDefault="00AD6CBB" w:rsidP="00860258">
            <w:pPr>
              <w:jc w:val="left"/>
              <w:rPr>
                <w:rFonts w:ascii="Garamond" w:hAnsi="Garamond" w:cs="Arial"/>
                <w:lang w:eastAsia="fr-FR"/>
              </w:rPr>
            </w:pPr>
            <w:r w:rsidRPr="00354A6D">
              <w:rPr>
                <w:rFonts w:ascii="Garamond" w:hAnsi="Garamond" w:cs="Arial"/>
                <w:lang w:eastAsia="fr-FR"/>
              </w:rPr>
              <w:t>-Tdrs de la vis</w:t>
            </w:r>
            <w:r w:rsidR="00B11C7D">
              <w:rPr>
                <w:rFonts w:ascii="Garamond" w:hAnsi="Garamond" w:cs="Arial"/>
                <w:lang w:eastAsia="fr-FR"/>
              </w:rPr>
              <w:t xml:space="preserve">ite de familiarisation transmis à la </w:t>
            </w:r>
            <w:r w:rsidR="00E17CDE">
              <w:rPr>
                <w:rFonts w:ascii="Garamond" w:hAnsi="Garamond" w:cs="Arial"/>
                <w:lang w:eastAsia="fr-FR"/>
              </w:rPr>
              <w:t>BID.</w:t>
            </w:r>
          </w:p>
        </w:tc>
        <w:tc>
          <w:tcPr>
            <w:tcW w:w="2268" w:type="dxa"/>
          </w:tcPr>
          <w:p w:rsidR="00AD6CBB" w:rsidRPr="00C7100A" w:rsidRDefault="00AD6CBB" w:rsidP="00860258">
            <w:pPr>
              <w:jc w:val="left"/>
              <w:rPr>
                <w:rFonts w:ascii="Garamond" w:hAnsi="Garamond" w:cs="Arial"/>
                <w:lang w:eastAsia="fr-FR"/>
              </w:rPr>
            </w:pPr>
            <w:r>
              <w:rPr>
                <w:rFonts w:ascii="Garamond" w:hAnsi="Garamond" w:cs="Arial"/>
                <w:lang w:eastAsia="fr-FR"/>
              </w:rPr>
              <w:t>- Préparation de la visite de familiarisation ;</w:t>
            </w:r>
          </w:p>
        </w:tc>
        <w:tc>
          <w:tcPr>
            <w:tcW w:w="3260" w:type="dxa"/>
          </w:tcPr>
          <w:p w:rsidR="00AD6CBB" w:rsidRPr="00C7100A" w:rsidRDefault="00AD6CBB" w:rsidP="00355DC9">
            <w:pPr>
              <w:jc w:val="both"/>
              <w:rPr>
                <w:rFonts w:ascii="Garamond" w:hAnsi="Garamond" w:cs="Arial"/>
                <w:lang w:eastAsia="fr-FR"/>
              </w:rPr>
            </w:pPr>
          </w:p>
        </w:tc>
        <w:tc>
          <w:tcPr>
            <w:tcW w:w="2410" w:type="dxa"/>
          </w:tcPr>
          <w:p w:rsidR="00AD6CBB" w:rsidRDefault="00AD6CBB" w:rsidP="001546AB">
            <w:pPr>
              <w:jc w:val="left"/>
              <w:rPr>
                <w:rFonts w:ascii="Garamond" w:hAnsi="Garamond" w:cs="Arial"/>
                <w:lang w:eastAsia="fr-FR"/>
              </w:rPr>
            </w:pPr>
          </w:p>
        </w:tc>
      </w:tr>
      <w:tr w:rsidR="00AD6CBB" w:rsidRPr="002A13AB" w:rsidTr="00F83375">
        <w:trPr>
          <w:jc w:val="center"/>
        </w:trPr>
        <w:tc>
          <w:tcPr>
            <w:tcW w:w="2379" w:type="dxa"/>
          </w:tcPr>
          <w:p w:rsidR="00AD6CBB" w:rsidRDefault="00AD6CBB" w:rsidP="00AD6CBB">
            <w:pPr>
              <w:jc w:val="left"/>
              <w:rPr>
                <w:rFonts w:ascii="Garamond" w:hAnsi="Garamond" w:cs="Arial"/>
                <w:b/>
                <w:lang w:eastAsia="fr-FR"/>
              </w:rPr>
            </w:pPr>
            <w:r w:rsidRPr="00C7100A">
              <w:rPr>
                <w:rFonts w:ascii="Garamond" w:hAnsi="Garamond" w:cs="Arial"/>
                <w:b/>
                <w:lang w:eastAsia="fr-FR"/>
              </w:rPr>
              <w:t xml:space="preserve">Composante </w:t>
            </w:r>
            <w:r>
              <w:rPr>
                <w:rFonts w:ascii="Garamond" w:hAnsi="Garamond" w:cs="Arial"/>
                <w:b/>
                <w:lang w:eastAsia="fr-FR"/>
              </w:rPr>
              <w:t>H</w:t>
            </w:r>
            <w:r w:rsidRPr="00C7100A">
              <w:rPr>
                <w:rFonts w:ascii="Garamond" w:hAnsi="Garamond" w:cs="Arial"/>
                <w:b/>
                <w:lang w:eastAsia="fr-FR"/>
              </w:rPr>
              <w:t> :</w:t>
            </w:r>
            <w:r>
              <w:rPr>
                <w:rFonts w:ascii="Garamond" w:hAnsi="Garamond" w:cs="Arial"/>
                <w:b/>
                <w:lang w:eastAsia="fr-FR"/>
              </w:rPr>
              <w:t xml:space="preserve"> Audits financiers</w:t>
            </w:r>
          </w:p>
          <w:p w:rsidR="00AD6CBB" w:rsidRPr="00AD6CBB" w:rsidRDefault="00AD6CBB" w:rsidP="00AD6CBB">
            <w:pPr>
              <w:jc w:val="left"/>
              <w:rPr>
                <w:rFonts w:ascii="Garamond" w:hAnsi="Garamond" w:cs="Arial"/>
                <w:b/>
                <w:sz w:val="16"/>
                <w:szCs w:val="16"/>
                <w:lang w:eastAsia="fr-FR"/>
              </w:rPr>
            </w:pPr>
          </w:p>
          <w:p w:rsidR="00AD6CBB" w:rsidRDefault="00AD6CBB" w:rsidP="00AD6CBB">
            <w:pPr>
              <w:jc w:val="left"/>
              <w:rPr>
                <w:rFonts w:ascii="Garamond" w:hAnsi="Garamond" w:cs="Arial"/>
                <w:b/>
                <w:lang w:eastAsia="fr-FR"/>
              </w:rPr>
            </w:pPr>
            <w:r w:rsidRPr="00DE0A7B">
              <w:rPr>
                <w:rFonts w:ascii="Garamond" w:hAnsi="Garamond" w:cs="Arial"/>
                <w:b/>
                <w:lang w:eastAsia="fr-FR"/>
              </w:rPr>
              <w:t>Objectif de</w:t>
            </w:r>
            <w:r>
              <w:rPr>
                <w:rFonts w:ascii="Garamond" w:hAnsi="Garamond" w:cs="Arial"/>
                <w:b/>
                <w:lang w:eastAsia="fr-FR"/>
              </w:rPr>
              <w:t xml:space="preserve"> la</w:t>
            </w:r>
            <w:r w:rsidRPr="00DE0A7B">
              <w:rPr>
                <w:rFonts w:ascii="Garamond" w:hAnsi="Garamond" w:cs="Arial"/>
                <w:b/>
                <w:lang w:eastAsia="fr-FR"/>
              </w:rPr>
              <w:t xml:space="preserve"> composante :</w:t>
            </w:r>
          </w:p>
          <w:p w:rsidR="00AD6CBB" w:rsidRPr="00E8142C" w:rsidRDefault="00AD6CBB" w:rsidP="00AD6CBB">
            <w:pPr>
              <w:jc w:val="left"/>
              <w:rPr>
                <w:rFonts w:ascii="Garamond" w:hAnsi="Garamond" w:cs="Arial"/>
                <w:b/>
                <w:sz w:val="16"/>
                <w:szCs w:val="16"/>
                <w:lang w:eastAsia="fr-FR"/>
              </w:rPr>
            </w:pPr>
          </w:p>
          <w:p w:rsidR="00AD6CBB" w:rsidRPr="00C7100A" w:rsidRDefault="00AD6CBB" w:rsidP="00AD6CBB">
            <w:pPr>
              <w:jc w:val="left"/>
              <w:rPr>
                <w:rFonts w:ascii="Garamond" w:hAnsi="Garamond" w:cs="Arial"/>
                <w:b/>
                <w:lang w:eastAsia="fr-FR"/>
              </w:rPr>
            </w:pPr>
            <w:r>
              <w:rPr>
                <w:rFonts w:ascii="Garamond" w:hAnsi="Garamond" w:cs="Arial"/>
                <w:lang w:eastAsia="fr-FR"/>
              </w:rPr>
              <w:t>Réaliser les audits annuels du projet</w:t>
            </w:r>
          </w:p>
        </w:tc>
        <w:tc>
          <w:tcPr>
            <w:tcW w:w="1790" w:type="dxa"/>
          </w:tcPr>
          <w:p w:rsidR="00AD6CBB" w:rsidRPr="00AD6CBB" w:rsidRDefault="00AD6CBB" w:rsidP="00AD6CBB">
            <w:pPr>
              <w:jc w:val="left"/>
              <w:rPr>
                <w:rFonts w:ascii="Garamond" w:hAnsi="Garamond" w:cs="Arial"/>
                <w:lang w:eastAsia="fr-FR"/>
              </w:rPr>
            </w:pPr>
            <w:r w:rsidRPr="00AD6CBB">
              <w:rPr>
                <w:rFonts w:ascii="Garamond" w:hAnsi="Garamond" w:cs="Arial"/>
                <w:lang w:eastAsia="fr-FR"/>
              </w:rPr>
              <w:t>-</w:t>
            </w:r>
            <w:r>
              <w:rPr>
                <w:rFonts w:ascii="Garamond" w:hAnsi="Garamond" w:cs="Arial"/>
                <w:lang w:eastAsia="fr-FR"/>
              </w:rPr>
              <w:t xml:space="preserve"> Effectuer les audits du projet</w:t>
            </w:r>
          </w:p>
        </w:tc>
        <w:tc>
          <w:tcPr>
            <w:tcW w:w="3892" w:type="dxa"/>
          </w:tcPr>
          <w:p w:rsidR="00AD6CBB" w:rsidRPr="00C91FFF" w:rsidRDefault="00AD6CBB" w:rsidP="00860258">
            <w:pPr>
              <w:jc w:val="both"/>
              <w:rPr>
                <w:rFonts w:ascii="Garamond" w:hAnsi="Garamond" w:cs="Arial"/>
                <w:lang w:eastAsia="fr-FR"/>
              </w:rPr>
            </w:pPr>
            <w:r w:rsidRPr="00C91FFF">
              <w:rPr>
                <w:rFonts w:ascii="Garamond" w:hAnsi="Garamond" w:cs="Arial"/>
                <w:lang w:eastAsia="fr-FR"/>
              </w:rPr>
              <w:t>-</w:t>
            </w:r>
            <w:r>
              <w:rPr>
                <w:rFonts w:ascii="Garamond" w:hAnsi="Garamond" w:cs="Arial"/>
                <w:lang w:eastAsia="fr-FR"/>
              </w:rPr>
              <w:t>Recrutement de l’auditeur externe </w:t>
            </w:r>
            <w:r w:rsidR="0057325F">
              <w:rPr>
                <w:rFonts w:ascii="Garamond" w:hAnsi="Garamond" w:cs="Arial"/>
                <w:lang w:eastAsia="fr-FR"/>
              </w:rPr>
              <w:t>fina</w:t>
            </w:r>
            <w:r w:rsidR="005139D0">
              <w:rPr>
                <w:rFonts w:ascii="Garamond" w:hAnsi="Garamond" w:cs="Arial"/>
                <w:lang w:eastAsia="fr-FR"/>
              </w:rPr>
              <w:t>lisé, publication des résultats en cours</w:t>
            </w:r>
            <w:r>
              <w:rPr>
                <w:rFonts w:ascii="Garamond" w:hAnsi="Garamond" w:cs="Arial"/>
                <w:lang w:eastAsia="fr-FR"/>
              </w:rPr>
              <w:t>;</w:t>
            </w:r>
          </w:p>
        </w:tc>
        <w:tc>
          <w:tcPr>
            <w:tcW w:w="2268" w:type="dxa"/>
          </w:tcPr>
          <w:p w:rsidR="00AD6CBB" w:rsidRPr="000163BD" w:rsidRDefault="00AD6CBB" w:rsidP="00AC405B">
            <w:pPr>
              <w:autoSpaceDE w:val="0"/>
              <w:autoSpaceDN w:val="0"/>
              <w:adjustRightInd w:val="0"/>
              <w:spacing w:after="120"/>
              <w:jc w:val="left"/>
              <w:rPr>
                <w:rFonts w:ascii="Garamond" w:hAnsi="Garamond" w:cs="Arial"/>
                <w:lang w:eastAsia="fr-FR"/>
              </w:rPr>
            </w:pPr>
          </w:p>
        </w:tc>
        <w:tc>
          <w:tcPr>
            <w:tcW w:w="3260" w:type="dxa"/>
          </w:tcPr>
          <w:p w:rsidR="00AD6CBB" w:rsidRPr="00C7100A" w:rsidRDefault="00AD6CBB" w:rsidP="00355DC9">
            <w:pPr>
              <w:jc w:val="both"/>
              <w:rPr>
                <w:rFonts w:ascii="Garamond" w:hAnsi="Garamond" w:cs="Arial"/>
                <w:lang w:eastAsia="fr-FR"/>
              </w:rPr>
            </w:pPr>
          </w:p>
        </w:tc>
        <w:tc>
          <w:tcPr>
            <w:tcW w:w="2410" w:type="dxa"/>
          </w:tcPr>
          <w:p w:rsidR="00AD6CBB" w:rsidRDefault="00AD6CBB" w:rsidP="001546AB">
            <w:pPr>
              <w:jc w:val="left"/>
              <w:rPr>
                <w:rFonts w:ascii="Garamond" w:hAnsi="Garamond" w:cs="Arial"/>
                <w:lang w:eastAsia="fr-FR"/>
              </w:rPr>
            </w:pPr>
          </w:p>
        </w:tc>
      </w:tr>
    </w:tbl>
    <w:p w:rsidR="00E8142C" w:rsidRDefault="00E8142C" w:rsidP="00355DC9">
      <w:pPr>
        <w:jc w:val="both"/>
        <w:rPr>
          <w:rFonts w:ascii="Cambria" w:hAnsi="Cambria" w:cs="Arial"/>
          <w:b/>
          <w:color w:val="FF0000"/>
          <w:sz w:val="24"/>
          <w:szCs w:val="24"/>
          <w:u w:val="single"/>
          <w:lang w:eastAsia="fr-FR"/>
        </w:rPr>
        <w:sectPr w:rsidR="00E8142C" w:rsidSect="00136105">
          <w:pgSz w:w="16838" w:h="11906" w:orient="landscape"/>
          <w:pgMar w:top="1411" w:right="1138" w:bottom="1411" w:left="1138" w:header="706" w:footer="706" w:gutter="0"/>
          <w:cols w:space="708"/>
          <w:titlePg/>
          <w:docGrid w:linePitch="360"/>
        </w:sectPr>
      </w:pPr>
    </w:p>
    <w:p w:rsidR="00136105" w:rsidRPr="00C314BF" w:rsidRDefault="004741F5" w:rsidP="00C314BF">
      <w:pPr>
        <w:pStyle w:val="Titre1"/>
        <w:numPr>
          <w:ilvl w:val="0"/>
          <w:numId w:val="4"/>
        </w:numPr>
        <w:pBdr>
          <w:top w:val="single" w:sz="4" w:space="1" w:color="auto"/>
          <w:bottom w:val="single" w:sz="4" w:space="1" w:color="auto"/>
        </w:pBdr>
        <w:shd w:val="clear" w:color="auto" w:fill="FF9900"/>
        <w:spacing w:before="0"/>
        <w:rPr>
          <w:rFonts w:ascii="Garamond" w:hAnsi="Garamond"/>
          <w:color w:val="auto"/>
          <w:sz w:val="20"/>
          <w:szCs w:val="20"/>
        </w:rPr>
      </w:pPr>
      <w:bookmarkStart w:id="28" w:name="_Toc422381836"/>
      <w:r w:rsidRPr="000B3FC2">
        <w:rPr>
          <w:rFonts w:ascii="Garamond" w:hAnsi="Garamond"/>
          <w:color w:val="auto"/>
          <w:sz w:val="20"/>
          <w:szCs w:val="20"/>
        </w:rPr>
        <w:t>SITUATION DES DECAISSEMENTS</w:t>
      </w:r>
      <w:bookmarkEnd w:id="28"/>
      <w:r w:rsidRPr="000B3FC2">
        <w:rPr>
          <w:rFonts w:ascii="Garamond" w:hAnsi="Garamond"/>
          <w:color w:val="auto"/>
          <w:sz w:val="20"/>
          <w:szCs w:val="20"/>
        </w:rPr>
        <w:t xml:space="preserve"> </w:t>
      </w:r>
    </w:p>
    <w:p w:rsidR="00802568" w:rsidRDefault="00802568" w:rsidP="00355DC9">
      <w:pPr>
        <w:jc w:val="both"/>
        <w:rPr>
          <w:rFonts w:ascii="Garamond" w:hAnsi="Garamond" w:cs="Arial"/>
          <w:sz w:val="24"/>
          <w:szCs w:val="24"/>
          <w:lang w:eastAsia="fr-FR"/>
        </w:rPr>
      </w:pPr>
    </w:p>
    <w:p w:rsidR="00B8098C" w:rsidRPr="00B008A4" w:rsidRDefault="00B008A4" w:rsidP="00355DC9">
      <w:pPr>
        <w:jc w:val="both"/>
        <w:rPr>
          <w:rFonts w:ascii="Garamond" w:hAnsi="Garamond" w:cs="Arial"/>
          <w:sz w:val="24"/>
          <w:szCs w:val="24"/>
          <w:lang w:eastAsia="fr-FR"/>
        </w:rPr>
      </w:pPr>
      <w:r w:rsidRPr="00B008A4">
        <w:rPr>
          <w:rFonts w:ascii="Garamond" w:hAnsi="Garamond" w:cs="Arial"/>
          <w:sz w:val="24"/>
          <w:szCs w:val="24"/>
          <w:lang w:eastAsia="fr-FR"/>
        </w:rPr>
        <w:t xml:space="preserve">La situation des décaissements par source de financement au </w:t>
      </w:r>
      <w:r w:rsidR="005139D0">
        <w:rPr>
          <w:rFonts w:ascii="Garamond" w:hAnsi="Garamond" w:cs="Arial"/>
          <w:sz w:val="24"/>
          <w:szCs w:val="24"/>
          <w:lang w:eastAsia="fr-FR"/>
        </w:rPr>
        <w:t>19</w:t>
      </w:r>
      <w:r w:rsidR="00E17CDE">
        <w:rPr>
          <w:rFonts w:ascii="Garamond" w:hAnsi="Garamond" w:cs="Arial"/>
          <w:sz w:val="24"/>
          <w:szCs w:val="24"/>
          <w:lang w:eastAsia="fr-FR"/>
        </w:rPr>
        <w:t>/08</w:t>
      </w:r>
      <w:r w:rsidR="00037EDD" w:rsidRPr="00037EDD">
        <w:rPr>
          <w:rFonts w:ascii="Garamond" w:hAnsi="Garamond" w:cs="Arial"/>
          <w:sz w:val="24"/>
          <w:szCs w:val="24"/>
          <w:lang w:eastAsia="fr-FR"/>
        </w:rPr>
        <w:t>/2015</w:t>
      </w:r>
      <w:r w:rsidRPr="00037EDD">
        <w:rPr>
          <w:rFonts w:ascii="Garamond" w:hAnsi="Garamond" w:cs="Arial"/>
          <w:sz w:val="24"/>
          <w:szCs w:val="24"/>
          <w:lang w:eastAsia="fr-FR"/>
        </w:rPr>
        <w:t xml:space="preserve"> </w:t>
      </w:r>
      <w:r w:rsidRPr="00B008A4">
        <w:rPr>
          <w:rFonts w:ascii="Garamond" w:hAnsi="Garamond" w:cs="Arial"/>
          <w:sz w:val="24"/>
          <w:szCs w:val="24"/>
          <w:lang w:eastAsia="fr-FR"/>
        </w:rPr>
        <w:t>est résumé</w:t>
      </w:r>
      <w:r>
        <w:rPr>
          <w:rFonts w:ascii="Garamond" w:hAnsi="Garamond" w:cs="Arial"/>
          <w:sz w:val="24"/>
          <w:szCs w:val="24"/>
          <w:lang w:eastAsia="fr-FR"/>
        </w:rPr>
        <w:t>e</w:t>
      </w:r>
      <w:r w:rsidRPr="00B008A4">
        <w:rPr>
          <w:rFonts w:ascii="Garamond" w:hAnsi="Garamond" w:cs="Arial"/>
          <w:sz w:val="24"/>
          <w:szCs w:val="24"/>
          <w:lang w:eastAsia="fr-FR"/>
        </w:rPr>
        <w:t xml:space="preserve"> dans le tableau ci-après :</w:t>
      </w:r>
    </w:p>
    <w:p w:rsidR="00B008A4" w:rsidRDefault="00B008A4" w:rsidP="00355DC9">
      <w:pPr>
        <w:jc w:val="both"/>
        <w:rPr>
          <w:rFonts w:ascii="Cambria" w:hAnsi="Cambria" w:cs="Arial"/>
          <w:b/>
          <w:color w:val="FF0000"/>
          <w:sz w:val="24"/>
          <w:szCs w:val="24"/>
          <w:u w:val="single"/>
          <w:lang w:eastAsia="fr-FR"/>
        </w:rPr>
      </w:pPr>
    </w:p>
    <w:p w:rsidR="00B8098C" w:rsidRPr="00F83375" w:rsidRDefault="00B8098C" w:rsidP="00F83375">
      <w:pPr>
        <w:jc w:val="both"/>
        <w:rPr>
          <w:rFonts w:ascii="Garamond" w:hAnsi="Garamond"/>
          <w:sz w:val="20"/>
          <w:szCs w:val="20"/>
        </w:rPr>
      </w:pPr>
      <w:r w:rsidRPr="00F83375">
        <w:rPr>
          <w:rFonts w:ascii="Garamond" w:eastAsia="Times New Roman" w:hAnsi="Garamond"/>
          <w:b/>
          <w:i/>
          <w:sz w:val="20"/>
          <w:szCs w:val="20"/>
          <w:u w:val="single"/>
          <w:lang w:eastAsia="fr-FR"/>
        </w:rPr>
        <w:t>Tableau n°</w:t>
      </w:r>
      <w:r w:rsidR="005F5C72" w:rsidRPr="00F83375">
        <w:rPr>
          <w:rFonts w:ascii="Garamond" w:eastAsia="Times New Roman" w:hAnsi="Garamond"/>
          <w:b/>
          <w:i/>
          <w:sz w:val="20"/>
          <w:szCs w:val="20"/>
          <w:u w:val="single"/>
          <w:lang w:eastAsia="fr-FR"/>
        </w:rPr>
        <w:t>4</w:t>
      </w:r>
      <w:r w:rsidRPr="00F83375">
        <w:rPr>
          <w:rFonts w:ascii="Garamond" w:hAnsi="Garamond"/>
          <w:b/>
          <w:i/>
          <w:sz w:val="20"/>
          <w:szCs w:val="20"/>
          <w:u w:val="single"/>
        </w:rPr>
        <w:t> :</w:t>
      </w:r>
      <w:r w:rsidR="00802568" w:rsidRPr="00F83375">
        <w:rPr>
          <w:rFonts w:ascii="Garamond" w:hAnsi="Garamond"/>
          <w:b/>
          <w:i/>
          <w:sz w:val="20"/>
          <w:szCs w:val="20"/>
          <w:u w:val="single"/>
        </w:rPr>
        <w:t xml:space="preserve"> </w:t>
      </w:r>
      <w:r w:rsidRPr="00F83375">
        <w:rPr>
          <w:rFonts w:ascii="Garamond" w:hAnsi="Garamond"/>
          <w:i/>
          <w:sz w:val="20"/>
          <w:szCs w:val="20"/>
        </w:rPr>
        <w:t xml:space="preserve">Situation des décaissements au </w:t>
      </w:r>
      <w:r w:rsidR="00C4535E" w:rsidRPr="00F83375">
        <w:rPr>
          <w:rFonts w:ascii="Garamond" w:hAnsi="Garamond"/>
          <w:i/>
          <w:sz w:val="20"/>
          <w:szCs w:val="20"/>
        </w:rPr>
        <w:t>19</w:t>
      </w:r>
      <w:r w:rsidR="00E17CDE" w:rsidRPr="00F83375">
        <w:rPr>
          <w:rFonts w:ascii="Garamond" w:hAnsi="Garamond"/>
          <w:i/>
          <w:sz w:val="20"/>
          <w:szCs w:val="20"/>
        </w:rPr>
        <w:t>/08</w:t>
      </w:r>
      <w:r w:rsidR="00FF24DE" w:rsidRPr="00F83375">
        <w:rPr>
          <w:rFonts w:ascii="Garamond" w:hAnsi="Garamond"/>
          <w:i/>
          <w:sz w:val="20"/>
          <w:szCs w:val="20"/>
        </w:rPr>
        <w:t>/2015</w:t>
      </w:r>
      <w:r w:rsidRPr="00F83375">
        <w:rPr>
          <w:rFonts w:ascii="Garamond" w:hAnsi="Garamond"/>
          <w:i/>
          <w:sz w:val="20"/>
          <w:szCs w:val="20"/>
        </w:rPr>
        <w:t xml:space="preserve">  par source de financement</w:t>
      </w:r>
      <w:r w:rsidR="00133267" w:rsidRPr="00F83375">
        <w:rPr>
          <w:rFonts w:ascii="Garamond" w:hAnsi="Garamond"/>
          <w:i/>
          <w:sz w:val="20"/>
          <w:szCs w:val="20"/>
        </w:rPr>
        <w:t xml:space="preserve"> (en millier F.CFA)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187"/>
        <w:gridCol w:w="1358"/>
        <w:gridCol w:w="1398"/>
        <w:gridCol w:w="1581"/>
        <w:gridCol w:w="911"/>
        <w:gridCol w:w="1378"/>
      </w:tblGrid>
      <w:tr w:rsidR="007B7CB4" w:rsidRPr="00037EDD" w:rsidTr="00802568">
        <w:trPr>
          <w:trHeight w:val="245"/>
          <w:jc w:val="center"/>
        </w:trPr>
        <w:tc>
          <w:tcPr>
            <w:tcW w:w="261" w:type="pct"/>
            <w:vAlign w:val="center"/>
          </w:tcPr>
          <w:p w:rsidR="00673123" w:rsidRPr="00037EDD" w:rsidRDefault="00673123" w:rsidP="00B8098C">
            <w:pPr>
              <w:rPr>
                <w:rFonts w:ascii="Garamond" w:hAnsi="Garamond" w:cs="Arial"/>
                <w:b/>
                <w:sz w:val="20"/>
                <w:szCs w:val="20"/>
              </w:rPr>
            </w:pPr>
            <w:r w:rsidRPr="00037EDD">
              <w:rPr>
                <w:rFonts w:ascii="Garamond" w:hAnsi="Garamond" w:cs="Arial"/>
                <w:b/>
                <w:sz w:val="20"/>
                <w:szCs w:val="20"/>
              </w:rPr>
              <w:t>N°</w:t>
            </w:r>
          </w:p>
        </w:tc>
        <w:tc>
          <w:tcPr>
            <w:tcW w:w="1176" w:type="pct"/>
            <w:vAlign w:val="center"/>
          </w:tcPr>
          <w:p w:rsidR="00673123" w:rsidRPr="00037EDD" w:rsidRDefault="00673123" w:rsidP="00B8098C">
            <w:pPr>
              <w:rPr>
                <w:rFonts w:ascii="Garamond" w:hAnsi="Garamond" w:cs="Arial"/>
                <w:b/>
                <w:sz w:val="20"/>
                <w:szCs w:val="20"/>
              </w:rPr>
            </w:pPr>
            <w:r w:rsidRPr="00037EDD">
              <w:rPr>
                <w:rFonts w:ascii="Garamond" w:hAnsi="Garamond" w:cs="Arial"/>
                <w:b/>
                <w:sz w:val="20"/>
                <w:szCs w:val="20"/>
              </w:rPr>
              <w:t>Sources de Financement</w:t>
            </w:r>
          </w:p>
        </w:tc>
        <w:tc>
          <w:tcPr>
            <w:tcW w:w="729" w:type="pct"/>
            <w:vAlign w:val="center"/>
          </w:tcPr>
          <w:p w:rsidR="00673123" w:rsidRPr="00037EDD" w:rsidRDefault="00673123" w:rsidP="00B8098C">
            <w:pPr>
              <w:rPr>
                <w:rFonts w:ascii="Garamond" w:hAnsi="Garamond" w:cs="Arial"/>
                <w:b/>
                <w:sz w:val="20"/>
                <w:szCs w:val="20"/>
              </w:rPr>
            </w:pPr>
            <w:r w:rsidRPr="00037EDD">
              <w:rPr>
                <w:rFonts w:ascii="Garamond" w:hAnsi="Garamond" w:cs="Arial"/>
                <w:b/>
                <w:sz w:val="20"/>
                <w:szCs w:val="20"/>
              </w:rPr>
              <w:t>Mode de Financement</w:t>
            </w:r>
          </w:p>
        </w:tc>
        <w:tc>
          <w:tcPr>
            <w:tcW w:w="752" w:type="pct"/>
            <w:vAlign w:val="center"/>
          </w:tcPr>
          <w:p w:rsidR="00673123" w:rsidRPr="00037EDD" w:rsidRDefault="00673123" w:rsidP="00B8098C">
            <w:pPr>
              <w:rPr>
                <w:rFonts w:ascii="Garamond" w:hAnsi="Garamond" w:cs="Arial"/>
                <w:b/>
                <w:sz w:val="20"/>
                <w:szCs w:val="20"/>
              </w:rPr>
            </w:pPr>
            <w:r w:rsidRPr="00037EDD">
              <w:rPr>
                <w:rFonts w:ascii="Garamond" w:hAnsi="Garamond" w:cs="Arial"/>
                <w:b/>
                <w:sz w:val="20"/>
                <w:szCs w:val="20"/>
              </w:rPr>
              <w:t>Coût Total par Bailleurs</w:t>
            </w:r>
          </w:p>
        </w:tc>
        <w:tc>
          <w:tcPr>
            <w:tcW w:w="850" w:type="pct"/>
            <w:vAlign w:val="center"/>
          </w:tcPr>
          <w:p w:rsidR="00673123" w:rsidRPr="00037EDD" w:rsidRDefault="003341B3" w:rsidP="00B8098C">
            <w:pPr>
              <w:rPr>
                <w:rFonts w:ascii="Garamond" w:hAnsi="Garamond" w:cs="Arial"/>
                <w:b/>
                <w:sz w:val="20"/>
                <w:szCs w:val="20"/>
              </w:rPr>
            </w:pPr>
            <w:r>
              <w:rPr>
                <w:rFonts w:ascii="Garamond" w:hAnsi="Garamond" w:cs="Arial"/>
                <w:b/>
                <w:sz w:val="20"/>
                <w:szCs w:val="20"/>
              </w:rPr>
              <w:t xml:space="preserve">Décaissement </w:t>
            </w:r>
          </w:p>
          <w:p w:rsidR="00673123" w:rsidRPr="00037EDD" w:rsidRDefault="00673123" w:rsidP="00B8098C">
            <w:pPr>
              <w:rPr>
                <w:rFonts w:ascii="Garamond" w:hAnsi="Garamond" w:cs="Arial"/>
                <w:b/>
                <w:sz w:val="20"/>
                <w:szCs w:val="20"/>
              </w:rPr>
            </w:pPr>
          </w:p>
        </w:tc>
        <w:tc>
          <w:tcPr>
            <w:tcW w:w="490" w:type="pct"/>
            <w:vAlign w:val="center"/>
          </w:tcPr>
          <w:p w:rsidR="00673123" w:rsidRPr="00037EDD" w:rsidRDefault="00673123" w:rsidP="00B8098C">
            <w:pPr>
              <w:rPr>
                <w:rFonts w:ascii="Garamond" w:hAnsi="Garamond" w:cs="Arial"/>
                <w:b/>
                <w:sz w:val="20"/>
                <w:szCs w:val="20"/>
              </w:rPr>
            </w:pPr>
            <w:r w:rsidRPr="00037EDD">
              <w:rPr>
                <w:rFonts w:ascii="Garamond" w:hAnsi="Garamond" w:cs="Arial"/>
                <w:b/>
                <w:sz w:val="20"/>
                <w:szCs w:val="20"/>
              </w:rPr>
              <w:t>Taux</w:t>
            </w:r>
          </w:p>
        </w:tc>
        <w:tc>
          <w:tcPr>
            <w:tcW w:w="741" w:type="pct"/>
          </w:tcPr>
          <w:p w:rsidR="00673123" w:rsidRPr="00037EDD" w:rsidRDefault="00673123" w:rsidP="00B8098C">
            <w:pPr>
              <w:rPr>
                <w:rFonts w:ascii="Garamond" w:hAnsi="Garamond" w:cs="Arial"/>
                <w:b/>
                <w:sz w:val="20"/>
                <w:szCs w:val="20"/>
              </w:rPr>
            </w:pPr>
          </w:p>
          <w:p w:rsidR="00673123" w:rsidRPr="00037EDD" w:rsidRDefault="00673123" w:rsidP="00B8098C">
            <w:pPr>
              <w:rPr>
                <w:rFonts w:ascii="Garamond" w:hAnsi="Garamond" w:cs="Arial"/>
                <w:b/>
                <w:sz w:val="20"/>
                <w:szCs w:val="20"/>
              </w:rPr>
            </w:pPr>
            <w:r w:rsidRPr="00037EDD">
              <w:rPr>
                <w:rFonts w:ascii="Garamond" w:hAnsi="Garamond" w:cs="Arial"/>
                <w:b/>
                <w:sz w:val="20"/>
                <w:szCs w:val="20"/>
              </w:rPr>
              <w:t>Observations</w:t>
            </w:r>
          </w:p>
        </w:tc>
      </w:tr>
      <w:tr w:rsidR="007B7CB4" w:rsidRPr="00037EDD" w:rsidTr="00802568">
        <w:trPr>
          <w:jc w:val="center"/>
        </w:trPr>
        <w:tc>
          <w:tcPr>
            <w:tcW w:w="261" w:type="pct"/>
            <w:vAlign w:val="center"/>
          </w:tcPr>
          <w:p w:rsidR="00673123" w:rsidRPr="00037EDD" w:rsidRDefault="00673123" w:rsidP="00B8098C">
            <w:pPr>
              <w:rPr>
                <w:rFonts w:ascii="Garamond" w:hAnsi="Garamond" w:cs="Arial"/>
                <w:sz w:val="20"/>
                <w:szCs w:val="20"/>
              </w:rPr>
            </w:pPr>
            <w:r w:rsidRPr="00037EDD">
              <w:rPr>
                <w:rFonts w:ascii="Garamond" w:hAnsi="Garamond" w:cs="Arial"/>
                <w:sz w:val="20"/>
                <w:szCs w:val="20"/>
              </w:rPr>
              <w:t>1</w:t>
            </w:r>
          </w:p>
        </w:tc>
        <w:tc>
          <w:tcPr>
            <w:tcW w:w="1176" w:type="pct"/>
            <w:vAlign w:val="center"/>
          </w:tcPr>
          <w:p w:rsidR="00673123" w:rsidRPr="00037EDD" w:rsidRDefault="00673123" w:rsidP="00B8098C">
            <w:pPr>
              <w:rPr>
                <w:rFonts w:ascii="Garamond" w:hAnsi="Garamond" w:cs="Arial"/>
                <w:sz w:val="20"/>
                <w:szCs w:val="20"/>
              </w:rPr>
            </w:pPr>
          </w:p>
          <w:p w:rsidR="00673123" w:rsidRPr="00037EDD" w:rsidRDefault="00673123" w:rsidP="00B8098C">
            <w:pPr>
              <w:rPr>
                <w:rFonts w:ascii="Garamond" w:hAnsi="Garamond" w:cs="Arial"/>
                <w:sz w:val="20"/>
                <w:szCs w:val="20"/>
              </w:rPr>
            </w:pPr>
            <w:r w:rsidRPr="00037EDD">
              <w:rPr>
                <w:rFonts w:ascii="Garamond" w:hAnsi="Garamond" w:cs="Arial"/>
                <w:sz w:val="20"/>
                <w:szCs w:val="20"/>
              </w:rPr>
              <w:t>ETAT</w:t>
            </w:r>
          </w:p>
          <w:p w:rsidR="00673123" w:rsidRPr="00037EDD" w:rsidRDefault="00673123" w:rsidP="00B8098C">
            <w:pPr>
              <w:rPr>
                <w:rFonts w:ascii="Garamond" w:hAnsi="Garamond" w:cs="Arial"/>
                <w:sz w:val="20"/>
                <w:szCs w:val="20"/>
              </w:rPr>
            </w:pPr>
          </w:p>
        </w:tc>
        <w:tc>
          <w:tcPr>
            <w:tcW w:w="729" w:type="pct"/>
            <w:vAlign w:val="center"/>
          </w:tcPr>
          <w:p w:rsidR="00673123" w:rsidRPr="00037EDD" w:rsidRDefault="00802568" w:rsidP="00802568">
            <w:pPr>
              <w:rPr>
                <w:rFonts w:ascii="Garamond" w:hAnsi="Garamond" w:cs="Arial"/>
                <w:sz w:val="20"/>
                <w:szCs w:val="20"/>
              </w:rPr>
            </w:pPr>
            <w:r w:rsidRPr="00037EDD">
              <w:rPr>
                <w:rFonts w:ascii="Garamond" w:hAnsi="Garamond" w:cs="Arial"/>
                <w:sz w:val="20"/>
                <w:szCs w:val="20"/>
              </w:rPr>
              <w:t>C</w:t>
            </w:r>
            <w:r w:rsidR="00673123" w:rsidRPr="00037EDD">
              <w:rPr>
                <w:rFonts w:ascii="Garamond" w:hAnsi="Garamond" w:cs="Arial"/>
                <w:sz w:val="20"/>
                <w:szCs w:val="20"/>
              </w:rPr>
              <w:t>ontrepartie</w:t>
            </w:r>
          </w:p>
        </w:tc>
        <w:tc>
          <w:tcPr>
            <w:tcW w:w="752" w:type="pct"/>
            <w:vAlign w:val="center"/>
          </w:tcPr>
          <w:p w:rsidR="00673123" w:rsidRPr="00037EDD" w:rsidRDefault="005728A2" w:rsidP="00B8098C">
            <w:pPr>
              <w:rPr>
                <w:rFonts w:ascii="Garamond" w:hAnsi="Garamond" w:cs="Arial"/>
                <w:sz w:val="20"/>
                <w:szCs w:val="20"/>
              </w:rPr>
            </w:pPr>
            <w:r>
              <w:rPr>
                <w:rFonts w:ascii="Garamond" w:hAnsi="Garamond" w:cs="Arial"/>
                <w:sz w:val="20"/>
                <w:szCs w:val="20"/>
              </w:rPr>
              <w:t xml:space="preserve">1 647 526 </w:t>
            </w:r>
          </w:p>
        </w:tc>
        <w:tc>
          <w:tcPr>
            <w:tcW w:w="850" w:type="pct"/>
            <w:shd w:val="clear" w:color="auto" w:fill="auto"/>
            <w:vAlign w:val="center"/>
          </w:tcPr>
          <w:p w:rsidR="00673123" w:rsidRPr="00037EDD" w:rsidRDefault="00536477" w:rsidP="00673123">
            <w:pPr>
              <w:rPr>
                <w:rFonts w:ascii="Garamond" w:hAnsi="Garamond" w:cs="Arial"/>
                <w:sz w:val="20"/>
                <w:szCs w:val="20"/>
              </w:rPr>
            </w:pPr>
            <w:r>
              <w:rPr>
                <w:rFonts w:ascii="Garamond" w:hAnsi="Garamond" w:cs="Arial"/>
                <w:sz w:val="20"/>
                <w:szCs w:val="20"/>
              </w:rPr>
              <w:t xml:space="preserve">534 141 </w:t>
            </w:r>
          </w:p>
        </w:tc>
        <w:tc>
          <w:tcPr>
            <w:tcW w:w="490" w:type="pct"/>
            <w:vAlign w:val="center"/>
          </w:tcPr>
          <w:p w:rsidR="00673123" w:rsidRPr="00037EDD" w:rsidRDefault="00133267" w:rsidP="00673123">
            <w:pPr>
              <w:rPr>
                <w:rFonts w:ascii="Garamond" w:hAnsi="Garamond" w:cs="Arial"/>
                <w:sz w:val="20"/>
                <w:szCs w:val="20"/>
              </w:rPr>
            </w:pPr>
            <w:r w:rsidRPr="00133267">
              <w:rPr>
                <w:rFonts w:ascii="Garamond" w:hAnsi="Garamond" w:cs="Arial"/>
                <w:sz w:val="20"/>
                <w:szCs w:val="20"/>
              </w:rPr>
              <w:t>32,42%</w:t>
            </w:r>
          </w:p>
        </w:tc>
        <w:tc>
          <w:tcPr>
            <w:tcW w:w="741" w:type="pct"/>
          </w:tcPr>
          <w:p w:rsidR="00673123" w:rsidRPr="00037EDD" w:rsidRDefault="00673123" w:rsidP="00B8098C">
            <w:pPr>
              <w:jc w:val="both"/>
              <w:rPr>
                <w:rFonts w:ascii="Garamond" w:hAnsi="Garamond" w:cs="Arial"/>
                <w:sz w:val="20"/>
                <w:szCs w:val="20"/>
              </w:rPr>
            </w:pPr>
          </w:p>
        </w:tc>
      </w:tr>
      <w:tr w:rsidR="00802568" w:rsidRPr="00037EDD" w:rsidTr="00802568">
        <w:trPr>
          <w:jc w:val="center"/>
        </w:trPr>
        <w:tc>
          <w:tcPr>
            <w:tcW w:w="261" w:type="pct"/>
            <w:vAlign w:val="center"/>
          </w:tcPr>
          <w:p w:rsidR="00802568" w:rsidRPr="00037EDD" w:rsidRDefault="00802568" w:rsidP="00B8098C">
            <w:pPr>
              <w:rPr>
                <w:rFonts w:ascii="Garamond" w:hAnsi="Garamond" w:cs="Arial"/>
                <w:sz w:val="20"/>
                <w:szCs w:val="20"/>
              </w:rPr>
            </w:pPr>
            <w:r w:rsidRPr="00037EDD">
              <w:rPr>
                <w:rFonts w:ascii="Garamond" w:hAnsi="Garamond" w:cs="Arial"/>
                <w:sz w:val="20"/>
                <w:szCs w:val="20"/>
              </w:rPr>
              <w:t>2</w:t>
            </w:r>
          </w:p>
        </w:tc>
        <w:tc>
          <w:tcPr>
            <w:tcW w:w="1176" w:type="pct"/>
            <w:vAlign w:val="center"/>
          </w:tcPr>
          <w:p w:rsidR="00802568" w:rsidRPr="00037EDD" w:rsidRDefault="00B22778" w:rsidP="00B8098C">
            <w:pPr>
              <w:rPr>
                <w:rFonts w:ascii="Garamond" w:hAnsi="Garamond" w:cs="Arial"/>
                <w:sz w:val="20"/>
                <w:szCs w:val="20"/>
              </w:rPr>
            </w:pPr>
            <w:r w:rsidRPr="00037EDD">
              <w:rPr>
                <w:rFonts w:ascii="Garamond" w:hAnsi="Garamond" w:cs="Arial"/>
                <w:sz w:val="20"/>
                <w:szCs w:val="20"/>
              </w:rPr>
              <w:t>BENEFICIAIRES</w:t>
            </w:r>
          </w:p>
        </w:tc>
        <w:tc>
          <w:tcPr>
            <w:tcW w:w="729" w:type="pct"/>
            <w:vAlign w:val="center"/>
          </w:tcPr>
          <w:p w:rsidR="00802568" w:rsidRPr="00037EDD" w:rsidRDefault="003341B3" w:rsidP="003341B3">
            <w:pPr>
              <w:rPr>
                <w:rFonts w:ascii="Garamond" w:hAnsi="Garamond" w:cs="Arial"/>
                <w:sz w:val="20"/>
                <w:szCs w:val="20"/>
              </w:rPr>
            </w:pPr>
            <w:r>
              <w:rPr>
                <w:rFonts w:ascii="Garamond" w:hAnsi="Garamond" w:cs="Arial"/>
                <w:sz w:val="20"/>
                <w:szCs w:val="20"/>
              </w:rPr>
              <w:t>Contribution en nature</w:t>
            </w:r>
          </w:p>
        </w:tc>
        <w:tc>
          <w:tcPr>
            <w:tcW w:w="752" w:type="pct"/>
            <w:vAlign w:val="center"/>
          </w:tcPr>
          <w:p w:rsidR="00802568" w:rsidRPr="00037EDD" w:rsidRDefault="005728A2" w:rsidP="00B8098C">
            <w:pPr>
              <w:rPr>
                <w:rFonts w:ascii="Garamond" w:hAnsi="Garamond" w:cs="Arial"/>
                <w:sz w:val="20"/>
                <w:szCs w:val="20"/>
              </w:rPr>
            </w:pPr>
            <w:r>
              <w:rPr>
                <w:rFonts w:ascii="Garamond" w:hAnsi="Garamond" w:cs="Arial"/>
                <w:sz w:val="20"/>
                <w:szCs w:val="20"/>
              </w:rPr>
              <w:t xml:space="preserve">113 540 </w:t>
            </w:r>
          </w:p>
        </w:tc>
        <w:tc>
          <w:tcPr>
            <w:tcW w:w="850" w:type="pct"/>
            <w:shd w:val="clear" w:color="auto" w:fill="auto"/>
            <w:vAlign w:val="center"/>
          </w:tcPr>
          <w:p w:rsidR="00802568" w:rsidRPr="00037EDD" w:rsidRDefault="00536477" w:rsidP="00673123">
            <w:pPr>
              <w:rPr>
                <w:rFonts w:ascii="Garamond" w:hAnsi="Garamond" w:cs="Arial"/>
                <w:sz w:val="20"/>
                <w:szCs w:val="20"/>
              </w:rPr>
            </w:pPr>
            <w:r>
              <w:rPr>
                <w:rFonts w:ascii="Garamond" w:hAnsi="Garamond" w:cs="Arial"/>
                <w:sz w:val="20"/>
                <w:szCs w:val="20"/>
              </w:rPr>
              <w:t>0</w:t>
            </w:r>
          </w:p>
        </w:tc>
        <w:tc>
          <w:tcPr>
            <w:tcW w:w="490" w:type="pct"/>
            <w:vAlign w:val="center"/>
          </w:tcPr>
          <w:p w:rsidR="00802568" w:rsidRPr="00037EDD" w:rsidRDefault="00C314BF" w:rsidP="00673123">
            <w:pPr>
              <w:rPr>
                <w:rFonts w:ascii="Garamond" w:hAnsi="Garamond" w:cs="Arial"/>
                <w:sz w:val="20"/>
                <w:szCs w:val="20"/>
              </w:rPr>
            </w:pPr>
            <w:r w:rsidRPr="00037EDD">
              <w:rPr>
                <w:rFonts w:ascii="Garamond" w:hAnsi="Garamond" w:cs="Arial"/>
                <w:sz w:val="20"/>
                <w:szCs w:val="20"/>
              </w:rPr>
              <w:t>0%</w:t>
            </w:r>
          </w:p>
        </w:tc>
        <w:tc>
          <w:tcPr>
            <w:tcW w:w="741" w:type="pct"/>
          </w:tcPr>
          <w:p w:rsidR="00802568" w:rsidRPr="00037EDD" w:rsidRDefault="00802568" w:rsidP="00B8098C">
            <w:pPr>
              <w:jc w:val="both"/>
              <w:rPr>
                <w:rFonts w:ascii="Garamond" w:hAnsi="Garamond" w:cs="Arial"/>
                <w:sz w:val="20"/>
                <w:szCs w:val="20"/>
              </w:rPr>
            </w:pPr>
          </w:p>
        </w:tc>
      </w:tr>
      <w:tr w:rsidR="007B7CB4" w:rsidRPr="00037EDD" w:rsidTr="00802568">
        <w:trPr>
          <w:jc w:val="center"/>
        </w:trPr>
        <w:tc>
          <w:tcPr>
            <w:tcW w:w="261" w:type="pct"/>
            <w:vMerge w:val="restart"/>
            <w:vAlign w:val="center"/>
          </w:tcPr>
          <w:p w:rsidR="00E17CDE" w:rsidRDefault="00E17CDE" w:rsidP="00B8098C">
            <w:pPr>
              <w:rPr>
                <w:rFonts w:ascii="Garamond" w:hAnsi="Garamond" w:cs="Arial"/>
                <w:sz w:val="20"/>
                <w:szCs w:val="20"/>
              </w:rPr>
            </w:pPr>
          </w:p>
          <w:p w:rsidR="00673123" w:rsidRPr="00037EDD" w:rsidRDefault="00802568" w:rsidP="00B8098C">
            <w:pPr>
              <w:rPr>
                <w:rFonts w:ascii="Garamond" w:hAnsi="Garamond" w:cs="Arial"/>
                <w:sz w:val="20"/>
                <w:szCs w:val="20"/>
              </w:rPr>
            </w:pPr>
            <w:r w:rsidRPr="00037EDD">
              <w:rPr>
                <w:rFonts w:ascii="Garamond" w:hAnsi="Garamond" w:cs="Arial"/>
                <w:sz w:val="20"/>
                <w:szCs w:val="20"/>
              </w:rPr>
              <w:t>3</w:t>
            </w:r>
          </w:p>
        </w:tc>
        <w:tc>
          <w:tcPr>
            <w:tcW w:w="1176" w:type="pct"/>
            <w:vMerge w:val="restart"/>
            <w:vAlign w:val="center"/>
          </w:tcPr>
          <w:p w:rsidR="00673123" w:rsidRPr="00037EDD" w:rsidRDefault="00673123" w:rsidP="00B8098C">
            <w:pPr>
              <w:rPr>
                <w:rFonts w:ascii="Garamond" w:hAnsi="Garamond" w:cs="Arial"/>
                <w:sz w:val="20"/>
                <w:szCs w:val="20"/>
              </w:rPr>
            </w:pPr>
          </w:p>
          <w:p w:rsidR="00673123" w:rsidRPr="00037EDD" w:rsidRDefault="00673123" w:rsidP="00B8098C">
            <w:pPr>
              <w:rPr>
                <w:rFonts w:ascii="Garamond" w:hAnsi="Garamond" w:cs="Arial"/>
                <w:sz w:val="20"/>
                <w:szCs w:val="20"/>
              </w:rPr>
            </w:pPr>
            <w:r w:rsidRPr="00037EDD">
              <w:rPr>
                <w:rFonts w:ascii="Garamond" w:hAnsi="Garamond" w:cs="Arial"/>
                <w:sz w:val="20"/>
                <w:szCs w:val="20"/>
              </w:rPr>
              <w:t>BID</w:t>
            </w:r>
          </w:p>
          <w:p w:rsidR="00673123" w:rsidRPr="00037EDD" w:rsidRDefault="00673123" w:rsidP="00B8098C">
            <w:pPr>
              <w:rPr>
                <w:rFonts w:ascii="Garamond" w:hAnsi="Garamond" w:cs="Arial"/>
                <w:sz w:val="20"/>
                <w:szCs w:val="20"/>
              </w:rPr>
            </w:pPr>
          </w:p>
        </w:tc>
        <w:tc>
          <w:tcPr>
            <w:tcW w:w="729" w:type="pct"/>
            <w:vAlign w:val="center"/>
          </w:tcPr>
          <w:p w:rsidR="00673123" w:rsidRPr="00037EDD" w:rsidRDefault="00673123" w:rsidP="00B8098C">
            <w:pPr>
              <w:rPr>
                <w:rFonts w:ascii="Garamond" w:hAnsi="Garamond" w:cs="Arial"/>
                <w:sz w:val="20"/>
                <w:szCs w:val="20"/>
              </w:rPr>
            </w:pPr>
          </w:p>
          <w:p w:rsidR="00673123" w:rsidRPr="00037EDD" w:rsidRDefault="00673123" w:rsidP="00B8098C">
            <w:pPr>
              <w:rPr>
                <w:rFonts w:ascii="Garamond" w:hAnsi="Garamond" w:cs="Arial"/>
                <w:sz w:val="20"/>
                <w:szCs w:val="20"/>
              </w:rPr>
            </w:pPr>
            <w:r w:rsidRPr="00037EDD">
              <w:rPr>
                <w:rFonts w:ascii="Garamond" w:hAnsi="Garamond" w:cs="Arial"/>
                <w:sz w:val="20"/>
                <w:szCs w:val="20"/>
              </w:rPr>
              <w:t>Prêt</w:t>
            </w:r>
            <w:r w:rsidR="00F278F0">
              <w:rPr>
                <w:rFonts w:ascii="Garamond" w:hAnsi="Garamond" w:cs="Arial"/>
                <w:sz w:val="20"/>
                <w:szCs w:val="20"/>
              </w:rPr>
              <w:t xml:space="preserve"> projet</w:t>
            </w:r>
          </w:p>
          <w:p w:rsidR="00673123" w:rsidRPr="00037EDD" w:rsidRDefault="00673123" w:rsidP="00B8098C">
            <w:pPr>
              <w:rPr>
                <w:rFonts w:ascii="Garamond" w:hAnsi="Garamond" w:cs="Arial"/>
                <w:sz w:val="20"/>
                <w:szCs w:val="20"/>
              </w:rPr>
            </w:pPr>
          </w:p>
        </w:tc>
        <w:tc>
          <w:tcPr>
            <w:tcW w:w="752" w:type="pct"/>
            <w:vAlign w:val="center"/>
          </w:tcPr>
          <w:p w:rsidR="00673123" w:rsidRPr="00037EDD" w:rsidRDefault="005728A2" w:rsidP="00B8098C">
            <w:pPr>
              <w:rPr>
                <w:rFonts w:ascii="Garamond" w:hAnsi="Garamond" w:cs="Arial"/>
                <w:sz w:val="20"/>
                <w:szCs w:val="20"/>
              </w:rPr>
            </w:pPr>
            <w:r>
              <w:rPr>
                <w:rFonts w:ascii="Garamond" w:hAnsi="Garamond" w:cs="Arial"/>
                <w:sz w:val="20"/>
                <w:szCs w:val="20"/>
              </w:rPr>
              <w:t xml:space="preserve">4 154 617 </w:t>
            </w:r>
          </w:p>
        </w:tc>
        <w:tc>
          <w:tcPr>
            <w:tcW w:w="850" w:type="pct"/>
            <w:shd w:val="clear" w:color="auto" w:fill="auto"/>
            <w:vAlign w:val="center"/>
          </w:tcPr>
          <w:p w:rsidR="00673123" w:rsidRPr="00037EDD" w:rsidRDefault="00132365" w:rsidP="00673123">
            <w:pPr>
              <w:rPr>
                <w:rFonts w:ascii="Garamond" w:hAnsi="Garamond" w:cs="Arial"/>
                <w:sz w:val="20"/>
                <w:szCs w:val="20"/>
              </w:rPr>
            </w:pPr>
            <w:r>
              <w:rPr>
                <w:rFonts w:ascii="Garamond" w:hAnsi="Garamond" w:cs="Arial"/>
                <w:sz w:val="20"/>
                <w:szCs w:val="20"/>
              </w:rPr>
              <w:t>177 271</w:t>
            </w:r>
          </w:p>
        </w:tc>
        <w:tc>
          <w:tcPr>
            <w:tcW w:w="490" w:type="pct"/>
            <w:vAlign w:val="center"/>
          </w:tcPr>
          <w:p w:rsidR="00673123" w:rsidRPr="00037EDD" w:rsidRDefault="00133267" w:rsidP="00673123">
            <w:pPr>
              <w:rPr>
                <w:rFonts w:ascii="Garamond" w:hAnsi="Garamond" w:cs="Arial"/>
                <w:sz w:val="20"/>
                <w:szCs w:val="20"/>
              </w:rPr>
            </w:pPr>
            <w:r w:rsidRPr="00133267">
              <w:rPr>
                <w:rFonts w:ascii="Garamond" w:hAnsi="Garamond" w:cs="Arial"/>
                <w:sz w:val="20"/>
                <w:szCs w:val="20"/>
              </w:rPr>
              <w:t>4,27%</w:t>
            </w:r>
          </w:p>
        </w:tc>
        <w:tc>
          <w:tcPr>
            <w:tcW w:w="741" w:type="pct"/>
          </w:tcPr>
          <w:p w:rsidR="00673123" w:rsidRPr="00037EDD" w:rsidRDefault="00673123" w:rsidP="00B8098C">
            <w:pPr>
              <w:rPr>
                <w:rFonts w:ascii="Garamond" w:hAnsi="Garamond" w:cs="Arial"/>
                <w:sz w:val="20"/>
                <w:szCs w:val="20"/>
              </w:rPr>
            </w:pPr>
          </w:p>
        </w:tc>
      </w:tr>
      <w:tr w:rsidR="00E17CDE" w:rsidRPr="00037EDD" w:rsidTr="005728A2">
        <w:trPr>
          <w:jc w:val="center"/>
        </w:trPr>
        <w:tc>
          <w:tcPr>
            <w:tcW w:w="261" w:type="pct"/>
            <w:vMerge/>
            <w:vAlign w:val="center"/>
          </w:tcPr>
          <w:p w:rsidR="00E17CDE" w:rsidRPr="00037EDD" w:rsidRDefault="00E17CDE" w:rsidP="00B8098C">
            <w:pPr>
              <w:rPr>
                <w:rFonts w:ascii="Garamond" w:hAnsi="Garamond" w:cs="Arial"/>
                <w:sz w:val="20"/>
                <w:szCs w:val="20"/>
              </w:rPr>
            </w:pPr>
          </w:p>
        </w:tc>
        <w:tc>
          <w:tcPr>
            <w:tcW w:w="1176" w:type="pct"/>
            <w:vMerge/>
            <w:vAlign w:val="center"/>
          </w:tcPr>
          <w:p w:rsidR="00E17CDE" w:rsidRPr="00037EDD" w:rsidRDefault="00E17CDE" w:rsidP="00B8098C">
            <w:pPr>
              <w:rPr>
                <w:rFonts w:ascii="Garamond" w:hAnsi="Garamond" w:cs="Arial"/>
                <w:sz w:val="20"/>
                <w:szCs w:val="20"/>
              </w:rPr>
            </w:pPr>
          </w:p>
        </w:tc>
        <w:tc>
          <w:tcPr>
            <w:tcW w:w="729" w:type="pct"/>
            <w:shd w:val="clear" w:color="auto" w:fill="FFFFFF" w:themeFill="background1"/>
            <w:vAlign w:val="center"/>
          </w:tcPr>
          <w:p w:rsidR="00E17CDE" w:rsidRPr="005728A2" w:rsidRDefault="00E17CDE" w:rsidP="00B8098C">
            <w:pPr>
              <w:rPr>
                <w:rFonts w:ascii="Garamond" w:hAnsi="Garamond" w:cs="Arial"/>
                <w:sz w:val="20"/>
                <w:szCs w:val="20"/>
              </w:rPr>
            </w:pPr>
            <w:r w:rsidRPr="005728A2">
              <w:rPr>
                <w:rFonts w:ascii="Garamond" w:hAnsi="Garamond" w:cs="Arial"/>
                <w:sz w:val="20"/>
                <w:szCs w:val="20"/>
              </w:rPr>
              <w:t>Itisna</w:t>
            </w:r>
            <w:r w:rsidR="00F278F0" w:rsidRPr="005728A2">
              <w:rPr>
                <w:rFonts w:ascii="Garamond" w:hAnsi="Garamond" w:cs="Arial"/>
                <w:sz w:val="20"/>
                <w:szCs w:val="20"/>
              </w:rPr>
              <w:t>’</w:t>
            </w:r>
            <w:r w:rsidRPr="005728A2">
              <w:rPr>
                <w:rFonts w:ascii="Garamond" w:hAnsi="Garamond" w:cs="Arial"/>
                <w:sz w:val="20"/>
                <w:szCs w:val="20"/>
              </w:rPr>
              <w:t>a</w:t>
            </w:r>
          </w:p>
        </w:tc>
        <w:tc>
          <w:tcPr>
            <w:tcW w:w="752" w:type="pct"/>
            <w:shd w:val="clear" w:color="auto" w:fill="FFFFFF" w:themeFill="background1"/>
            <w:vAlign w:val="center"/>
          </w:tcPr>
          <w:p w:rsidR="00E17CDE" w:rsidRPr="00EE61C4" w:rsidRDefault="005728A2" w:rsidP="00B8098C">
            <w:pPr>
              <w:rPr>
                <w:rFonts w:ascii="Garamond" w:hAnsi="Garamond" w:cs="Arial"/>
                <w:sz w:val="20"/>
                <w:szCs w:val="20"/>
                <w:highlight w:val="yellow"/>
              </w:rPr>
            </w:pPr>
            <w:bookmarkStart w:id="29" w:name="OLE_LINK21"/>
            <w:r>
              <w:rPr>
                <w:rFonts w:ascii="Garamond" w:hAnsi="Garamond" w:cs="Arial"/>
                <w:sz w:val="20"/>
                <w:szCs w:val="20"/>
              </w:rPr>
              <w:t xml:space="preserve">3 380 296 </w:t>
            </w:r>
            <w:bookmarkEnd w:id="29"/>
          </w:p>
        </w:tc>
        <w:tc>
          <w:tcPr>
            <w:tcW w:w="850" w:type="pct"/>
            <w:shd w:val="clear" w:color="auto" w:fill="FFFFFF" w:themeFill="background1"/>
            <w:vAlign w:val="center"/>
          </w:tcPr>
          <w:p w:rsidR="00E17CDE" w:rsidRPr="00EE61C4" w:rsidRDefault="005728A2" w:rsidP="00673123">
            <w:pPr>
              <w:rPr>
                <w:rFonts w:ascii="Garamond" w:hAnsi="Garamond" w:cs="Arial"/>
                <w:sz w:val="20"/>
                <w:szCs w:val="20"/>
                <w:highlight w:val="yellow"/>
              </w:rPr>
            </w:pPr>
            <w:r>
              <w:rPr>
                <w:rFonts w:ascii="Garamond" w:hAnsi="Garamond" w:cs="Arial"/>
                <w:sz w:val="20"/>
                <w:szCs w:val="20"/>
              </w:rPr>
              <w:t xml:space="preserve">78 440 </w:t>
            </w:r>
          </w:p>
        </w:tc>
        <w:tc>
          <w:tcPr>
            <w:tcW w:w="490" w:type="pct"/>
            <w:shd w:val="clear" w:color="auto" w:fill="FFFFFF" w:themeFill="background1"/>
            <w:vAlign w:val="center"/>
          </w:tcPr>
          <w:p w:rsidR="00E17CDE" w:rsidRPr="00EE61C4" w:rsidRDefault="005728A2" w:rsidP="00673123">
            <w:pPr>
              <w:rPr>
                <w:rFonts w:ascii="Garamond" w:hAnsi="Garamond" w:cs="Arial"/>
                <w:sz w:val="20"/>
                <w:szCs w:val="20"/>
                <w:highlight w:val="yellow"/>
              </w:rPr>
            </w:pPr>
            <w:r w:rsidRPr="005728A2">
              <w:rPr>
                <w:rFonts w:ascii="Garamond" w:hAnsi="Garamond" w:cs="Arial"/>
                <w:sz w:val="20"/>
                <w:szCs w:val="20"/>
              </w:rPr>
              <w:t>2,32%</w:t>
            </w:r>
          </w:p>
        </w:tc>
        <w:tc>
          <w:tcPr>
            <w:tcW w:w="741" w:type="pct"/>
            <w:shd w:val="clear" w:color="auto" w:fill="FFFFFF" w:themeFill="background1"/>
          </w:tcPr>
          <w:p w:rsidR="00E17CDE" w:rsidRPr="00EE61C4" w:rsidRDefault="00E17CDE" w:rsidP="00B8098C">
            <w:pPr>
              <w:rPr>
                <w:rFonts w:ascii="Garamond" w:hAnsi="Garamond" w:cs="Arial"/>
                <w:sz w:val="20"/>
                <w:szCs w:val="20"/>
                <w:highlight w:val="yellow"/>
              </w:rPr>
            </w:pPr>
          </w:p>
        </w:tc>
      </w:tr>
      <w:tr w:rsidR="00E17CDE" w:rsidRPr="00037EDD" w:rsidTr="00802568">
        <w:trPr>
          <w:jc w:val="center"/>
        </w:trPr>
        <w:tc>
          <w:tcPr>
            <w:tcW w:w="261" w:type="pct"/>
            <w:vMerge/>
            <w:vAlign w:val="center"/>
          </w:tcPr>
          <w:p w:rsidR="00E17CDE" w:rsidRPr="00037EDD" w:rsidRDefault="00E17CDE" w:rsidP="00B8098C">
            <w:pPr>
              <w:rPr>
                <w:rFonts w:ascii="Garamond" w:hAnsi="Garamond" w:cs="Arial"/>
                <w:sz w:val="20"/>
                <w:szCs w:val="20"/>
              </w:rPr>
            </w:pPr>
          </w:p>
        </w:tc>
        <w:tc>
          <w:tcPr>
            <w:tcW w:w="1176" w:type="pct"/>
            <w:vMerge/>
            <w:vAlign w:val="center"/>
          </w:tcPr>
          <w:p w:rsidR="00E17CDE" w:rsidRPr="00037EDD" w:rsidRDefault="00E17CDE" w:rsidP="00B8098C">
            <w:pPr>
              <w:rPr>
                <w:rFonts w:ascii="Garamond" w:hAnsi="Garamond" w:cs="Arial"/>
                <w:sz w:val="20"/>
                <w:szCs w:val="20"/>
              </w:rPr>
            </w:pPr>
          </w:p>
        </w:tc>
        <w:tc>
          <w:tcPr>
            <w:tcW w:w="729" w:type="pct"/>
            <w:vAlign w:val="center"/>
          </w:tcPr>
          <w:p w:rsidR="00E17CDE" w:rsidRDefault="00E17CDE" w:rsidP="00B8098C">
            <w:pPr>
              <w:rPr>
                <w:rFonts w:ascii="Garamond" w:hAnsi="Garamond" w:cs="Arial"/>
                <w:sz w:val="20"/>
                <w:szCs w:val="20"/>
              </w:rPr>
            </w:pPr>
            <w:r>
              <w:rPr>
                <w:rFonts w:ascii="Garamond" w:hAnsi="Garamond" w:cs="Arial"/>
                <w:sz w:val="20"/>
                <w:szCs w:val="20"/>
              </w:rPr>
              <w:t>Prêt microcrédit</w:t>
            </w:r>
          </w:p>
        </w:tc>
        <w:tc>
          <w:tcPr>
            <w:tcW w:w="752" w:type="pct"/>
            <w:vAlign w:val="center"/>
          </w:tcPr>
          <w:p w:rsidR="00E17CDE" w:rsidRPr="00037EDD" w:rsidRDefault="005728A2" w:rsidP="00B8098C">
            <w:pPr>
              <w:rPr>
                <w:rFonts w:ascii="Garamond" w:hAnsi="Garamond" w:cs="Arial"/>
                <w:sz w:val="20"/>
                <w:szCs w:val="20"/>
              </w:rPr>
            </w:pPr>
            <w:r>
              <w:rPr>
                <w:rFonts w:ascii="Garamond" w:hAnsi="Garamond" w:cs="Arial"/>
                <w:sz w:val="20"/>
                <w:szCs w:val="20"/>
              </w:rPr>
              <w:t xml:space="preserve">1 004 021 </w:t>
            </w:r>
          </w:p>
        </w:tc>
        <w:tc>
          <w:tcPr>
            <w:tcW w:w="850" w:type="pct"/>
            <w:shd w:val="clear" w:color="auto" w:fill="auto"/>
            <w:vAlign w:val="center"/>
          </w:tcPr>
          <w:p w:rsidR="00E17CDE" w:rsidRDefault="005728A2" w:rsidP="00673123">
            <w:pPr>
              <w:rPr>
                <w:rFonts w:ascii="Garamond" w:hAnsi="Garamond" w:cs="Arial"/>
                <w:sz w:val="20"/>
                <w:szCs w:val="20"/>
              </w:rPr>
            </w:pPr>
            <w:r>
              <w:rPr>
                <w:rFonts w:ascii="Garamond" w:hAnsi="Garamond" w:cs="Arial"/>
                <w:sz w:val="20"/>
                <w:szCs w:val="20"/>
              </w:rPr>
              <w:t>0</w:t>
            </w:r>
          </w:p>
        </w:tc>
        <w:tc>
          <w:tcPr>
            <w:tcW w:w="490" w:type="pct"/>
            <w:vAlign w:val="center"/>
          </w:tcPr>
          <w:p w:rsidR="00E17CDE" w:rsidRDefault="005728A2" w:rsidP="00673123">
            <w:pPr>
              <w:rPr>
                <w:rFonts w:ascii="Garamond" w:hAnsi="Garamond" w:cs="Arial"/>
                <w:sz w:val="20"/>
                <w:szCs w:val="20"/>
              </w:rPr>
            </w:pPr>
            <w:r>
              <w:rPr>
                <w:rFonts w:ascii="Garamond" w:hAnsi="Garamond" w:cs="Arial"/>
                <w:sz w:val="20"/>
                <w:szCs w:val="20"/>
              </w:rPr>
              <w:t>0%</w:t>
            </w:r>
          </w:p>
        </w:tc>
        <w:tc>
          <w:tcPr>
            <w:tcW w:w="741" w:type="pct"/>
          </w:tcPr>
          <w:p w:rsidR="00E17CDE" w:rsidRPr="00037EDD" w:rsidRDefault="00E17CDE" w:rsidP="00B8098C">
            <w:pPr>
              <w:rPr>
                <w:rFonts w:ascii="Garamond" w:hAnsi="Garamond" w:cs="Arial"/>
                <w:sz w:val="20"/>
                <w:szCs w:val="20"/>
              </w:rPr>
            </w:pPr>
          </w:p>
        </w:tc>
      </w:tr>
      <w:tr w:rsidR="007B7CB4" w:rsidRPr="00037EDD" w:rsidTr="00802568">
        <w:trPr>
          <w:trHeight w:val="526"/>
          <w:jc w:val="center"/>
        </w:trPr>
        <w:tc>
          <w:tcPr>
            <w:tcW w:w="261" w:type="pct"/>
            <w:vMerge/>
            <w:vAlign w:val="center"/>
          </w:tcPr>
          <w:p w:rsidR="00673123" w:rsidRPr="00037EDD" w:rsidRDefault="00673123" w:rsidP="00B8098C">
            <w:pPr>
              <w:rPr>
                <w:rFonts w:ascii="Garamond" w:hAnsi="Garamond" w:cs="Arial"/>
                <w:sz w:val="20"/>
                <w:szCs w:val="20"/>
              </w:rPr>
            </w:pPr>
          </w:p>
        </w:tc>
        <w:tc>
          <w:tcPr>
            <w:tcW w:w="1176" w:type="pct"/>
            <w:vMerge/>
            <w:vAlign w:val="center"/>
          </w:tcPr>
          <w:p w:rsidR="00673123" w:rsidRPr="00037EDD" w:rsidRDefault="00673123" w:rsidP="00B8098C">
            <w:pPr>
              <w:rPr>
                <w:rFonts w:ascii="Garamond" w:hAnsi="Garamond" w:cs="Arial"/>
                <w:sz w:val="20"/>
                <w:szCs w:val="20"/>
              </w:rPr>
            </w:pPr>
          </w:p>
        </w:tc>
        <w:tc>
          <w:tcPr>
            <w:tcW w:w="729" w:type="pct"/>
            <w:vAlign w:val="center"/>
          </w:tcPr>
          <w:p w:rsidR="00673123" w:rsidRPr="00037EDD" w:rsidRDefault="00673123" w:rsidP="00B8098C">
            <w:pPr>
              <w:rPr>
                <w:rFonts w:ascii="Garamond" w:hAnsi="Garamond" w:cs="Arial"/>
                <w:sz w:val="20"/>
                <w:szCs w:val="20"/>
              </w:rPr>
            </w:pPr>
            <w:r w:rsidRPr="00037EDD">
              <w:rPr>
                <w:rFonts w:ascii="Garamond" w:hAnsi="Garamond" w:cs="Arial"/>
                <w:sz w:val="20"/>
                <w:szCs w:val="20"/>
              </w:rPr>
              <w:t>Subvention</w:t>
            </w:r>
          </w:p>
        </w:tc>
        <w:tc>
          <w:tcPr>
            <w:tcW w:w="752" w:type="pct"/>
            <w:vAlign w:val="center"/>
          </w:tcPr>
          <w:p w:rsidR="00673123" w:rsidRPr="00037EDD" w:rsidRDefault="00673123" w:rsidP="00B8098C">
            <w:pPr>
              <w:rPr>
                <w:rFonts w:ascii="Garamond" w:hAnsi="Garamond" w:cs="Arial"/>
                <w:sz w:val="20"/>
                <w:szCs w:val="20"/>
              </w:rPr>
            </w:pPr>
            <w:r w:rsidRPr="00037EDD">
              <w:rPr>
                <w:rFonts w:ascii="Garamond" w:hAnsi="Garamond" w:cs="Arial"/>
                <w:sz w:val="20"/>
                <w:szCs w:val="20"/>
              </w:rPr>
              <w:t>220</w:t>
            </w:r>
            <w:r w:rsidR="00C314BF" w:rsidRPr="00037EDD">
              <w:rPr>
                <w:rFonts w:ascii="Garamond" w:hAnsi="Garamond" w:cs="Arial"/>
                <w:sz w:val="20"/>
                <w:szCs w:val="20"/>
              </w:rPr>
              <w:t xml:space="preserve"> </w:t>
            </w:r>
            <w:r w:rsidRPr="00037EDD">
              <w:rPr>
                <w:rFonts w:ascii="Garamond" w:hAnsi="Garamond" w:cs="Arial"/>
                <w:sz w:val="20"/>
                <w:szCs w:val="20"/>
              </w:rPr>
              <w:t>000</w:t>
            </w:r>
          </w:p>
        </w:tc>
        <w:tc>
          <w:tcPr>
            <w:tcW w:w="850" w:type="pct"/>
            <w:vAlign w:val="center"/>
          </w:tcPr>
          <w:p w:rsidR="00673123" w:rsidRPr="00037EDD" w:rsidRDefault="00673123" w:rsidP="00B8098C">
            <w:pPr>
              <w:rPr>
                <w:rFonts w:ascii="Garamond" w:hAnsi="Garamond" w:cs="Arial"/>
                <w:sz w:val="20"/>
                <w:szCs w:val="20"/>
              </w:rPr>
            </w:pPr>
            <w:r w:rsidRPr="00037EDD">
              <w:rPr>
                <w:rFonts w:ascii="Garamond" w:hAnsi="Garamond" w:cs="Arial"/>
                <w:sz w:val="20"/>
                <w:szCs w:val="20"/>
              </w:rPr>
              <w:t>0</w:t>
            </w:r>
          </w:p>
        </w:tc>
        <w:tc>
          <w:tcPr>
            <w:tcW w:w="490" w:type="pct"/>
            <w:vAlign w:val="center"/>
          </w:tcPr>
          <w:p w:rsidR="00673123" w:rsidRPr="00037EDD" w:rsidRDefault="00673123" w:rsidP="00673123">
            <w:pPr>
              <w:tabs>
                <w:tab w:val="left" w:pos="330"/>
                <w:tab w:val="center" w:pos="1400"/>
              </w:tabs>
              <w:rPr>
                <w:rFonts w:ascii="Garamond" w:hAnsi="Garamond" w:cs="Arial"/>
                <w:sz w:val="20"/>
                <w:szCs w:val="20"/>
              </w:rPr>
            </w:pPr>
            <w:r w:rsidRPr="00037EDD">
              <w:rPr>
                <w:rFonts w:ascii="Garamond" w:hAnsi="Garamond" w:cs="Arial"/>
                <w:sz w:val="20"/>
                <w:szCs w:val="20"/>
              </w:rPr>
              <w:t>0%</w:t>
            </w:r>
          </w:p>
        </w:tc>
        <w:tc>
          <w:tcPr>
            <w:tcW w:w="741" w:type="pct"/>
          </w:tcPr>
          <w:p w:rsidR="00673123" w:rsidRPr="00037EDD" w:rsidRDefault="00673123" w:rsidP="00B8098C">
            <w:pPr>
              <w:tabs>
                <w:tab w:val="left" w:pos="330"/>
                <w:tab w:val="center" w:pos="1400"/>
              </w:tabs>
              <w:jc w:val="left"/>
              <w:rPr>
                <w:rFonts w:ascii="Garamond" w:hAnsi="Garamond" w:cs="Arial"/>
                <w:sz w:val="20"/>
                <w:szCs w:val="20"/>
              </w:rPr>
            </w:pPr>
          </w:p>
        </w:tc>
      </w:tr>
      <w:tr w:rsidR="007B7CB4" w:rsidRPr="00037EDD" w:rsidTr="00802568">
        <w:trPr>
          <w:jc w:val="center"/>
        </w:trPr>
        <w:tc>
          <w:tcPr>
            <w:tcW w:w="2167" w:type="pct"/>
            <w:gridSpan w:val="3"/>
          </w:tcPr>
          <w:p w:rsidR="00802568" w:rsidRPr="00037EDD" w:rsidRDefault="00802568" w:rsidP="00B8098C">
            <w:pPr>
              <w:rPr>
                <w:rFonts w:ascii="Garamond" w:hAnsi="Garamond" w:cs="Arial"/>
                <w:b/>
                <w:sz w:val="20"/>
                <w:szCs w:val="20"/>
              </w:rPr>
            </w:pPr>
          </w:p>
          <w:p w:rsidR="00802568" w:rsidRPr="00037EDD" w:rsidRDefault="00802568" w:rsidP="00B8098C">
            <w:pPr>
              <w:rPr>
                <w:rFonts w:ascii="Garamond" w:hAnsi="Garamond" w:cs="Arial"/>
                <w:b/>
                <w:sz w:val="20"/>
                <w:szCs w:val="20"/>
              </w:rPr>
            </w:pPr>
            <w:r w:rsidRPr="00037EDD">
              <w:rPr>
                <w:rFonts w:ascii="Garamond" w:hAnsi="Garamond" w:cs="Arial"/>
                <w:b/>
                <w:sz w:val="20"/>
                <w:szCs w:val="20"/>
              </w:rPr>
              <w:t>Total Projet</w:t>
            </w:r>
          </w:p>
          <w:p w:rsidR="00802568" w:rsidRPr="00037EDD" w:rsidRDefault="00802568" w:rsidP="00B8098C">
            <w:pPr>
              <w:rPr>
                <w:rFonts w:ascii="Garamond" w:hAnsi="Garamond" w:cs="Arial"/>
                <w:b/>
                <w:sz w:val="20"/>
                <w:szCs w:val="20"/>
              </w:rPr>
            </w:pPr>
          </w:p>
        </w:tc>
        <w:tc>
          <w:tcPr>
            <w:tcW w:w="752" w:type="pct"/>
            <w:vAlign w:val="center"/>
          </w:tcPr>
          <w:p w:rsidR="00802568" w:rsidRPr="00037EDD" w:rsidRDefault="00802568" w:rsidP="00B8098C">
            <w:pPr>
              <w:rPr>
                <w:rFonts w:ascii="Garamond" w:hAnsi="Garamond" w:cs="Arial"/>
                <w:b/>
                <w:sz w:val="20"/>
                <w:szCs w:val="20"/>
              </w:rPr>
            </w:pPr>
            <w:r w:rsidRPr="00037EDD">
              <w:rPr>
                <w:rFonts w:ascii="Garamond" w:hAnsi="Garamond" w:cs="Arial"/>
                <w:b/>
                <w:sz w:val="20"/>
                <w:szCs w:val="20"/>
              </w:rPr>
              <w:t>10 520 000</w:t>
            </w:r>
          </w:p>
        </w:tc>
        <w:tc>
          <w:tcPr>
            <w:tcW w:w="850" w:type="pct"/>
            <w:vAlign w:val="center"/>
          </w:tcPr>
          <w:p w:rsidR="00802568" w:rsidRPr="00037EDD" w:rsidRDefault="00802568" w:rsidP="00673123">
            <w:pPr>
              <w:rPr>
                <w:rFonts w:ascii="Garamond" w:hAnsi="Garamond" w:cs="Arial"/>
                <w:b/>
                <w:sz w:val="20"/>
                <w:szCs w:val="20"/>
              </w:rPr>
            </w:pPr>
            <w:r w:rsidRPr="00037EDD">
              <w:rPr>
                <w:rFonts w:ascii="Garamond" w:hAnsi="Garamond" w:cs="Arial"/>
                <w:b/>
                <w:sz w:val="20"/>
                <w:szCs w:val="20"/>
              </w:rPr>
              <w:t xml:space="preserve"> </w:t>
            </w:r>
            <w:r w:rsidR="005728A2" w:rsidRPr="005728A2">
              <w:rPr>
                <w:rFonts w:ascii="Garamond" w:hAnsi="Garamond" w:cs="Arial"/>
                <w:b/>
                <w:sz w:val="20"/>
                <w:szCs w:val="20"/>
              </w:rPr>
              <w:t>789 852</w:t>
            </w:r>
          </w:p>
        </w:tc>
        <w:tc>
          <w:tcPr>
            <w:tcW w:w="490" w:type="pct"/>
            <w:vAlign w:val="center"/>
          </w:tcPr>
          <w:p w:rsidR="00802568" w:rsidRPr="00037EDD" w:rsidRDefault="00133267" w:rsidP="00673123">
            <w:pPr>
              <w:rPr>
                <w:rFonts w:ascii="Garamond" w:hAnsi="Garamond" w:cs="Arial"/>
                <w:b/>
                <w:sz w:val="20"/>
                <w:szCs w:val="20"/>
              </w:rPr>
            </w:pPr>
            <w:r w:rsidRPr="00133267">
              <w:rPr>
                <w:rFonts w:ascii="Garamond" w:hAnsi="Garamond" w:cs="Arial"/>
                <w:b/>
                <w:sz w:val="20"/>
                <w:szCs w:val="20"/>
              </w:rPr>
              <w:t>7,51%</w:t>
            </w:r>
          </w:p>
        </w:tc>
        <w:tc>
          <w:tcPr>
            <w:tcW w:w="741" w:type="pct"/>
          </w:tcPr>
          <w:p w:rsidR="00802568" w:rsidRPr="00037EDD" w:rsidRDefault="00802568" w:rsidP="00B8098C">
            <w:pPr>
              <w:rPr>
                <w:rFonts w:ascii="Garamond" w:hAnsi="Garamond" w:cs="Arial"/>
                <w:b/>
                <w:sz w:val="20"/>
                <w:szCs w:val="20"/>
              </w:rPr>
            </w:pPr>
          </w:p>
        </w:tc>
      </w:tr>
    </w:tbl>
    <w:p w:rsidR="00B8098C" w:rsidRPr="003212C9" w:rsidRDefault="00B8098C" w:rsidP="00B8098C">
      <w:pPr>
        <w:jc w:val="left"/>
        <w:outlineLvl w:val="1"/>
        <w:rPr>
          <w:rFonts w:ascii="Garamond" w:hAnsi="Garamond"/>
          <w:sz w:val="20"/>
          <w:szCs w:val="20"/>
        </w:rPr>
      </w:pPr>
    </w:p>
    <w:p w:rsidR="00B8098C" w:rsidRDefault="00B8098C" w:rsidP="00355DC9">
      <w:pPr>
        <w:jc w:val="both"/>
        <w:rPr>
          <w:rFonts w:ascii="Cambria" w:hAnsi="Cambria" w:cs="Arial"/>
          <w:b/>
          <w:color w:val="FF0000"/>
          <w:sz w:val="24"/>
          <w:szCs w:val="24"/>
          <w:u w:val="single"/>
          <w:lang w:eastAsia="fr-FR"/>
        </w:rPr>
      </w:pPr>
    </w:p>
    <w:p w:rsidR="00136105" w:rsidRPr="005F5C72" w:rsidRDefault="00136105" w:rsidP="00355DC9">
      <w:pPr>
        <w:jc w:val="both"/>
        <w:rPr>
          <w:rFonts w:ascii="Cambria" w:hAnsi="Cambria" w:cs="Arial"/>
          <w:b/>
          <w:sz w:val="24"/>
          <w:szCs w:val="24"/>
          <w:u w:val="single"/>
          <w:lang w:eastAsia="fr-FR"/>
        </w:rPr>
      </w:pPr>
    </w:p>
    <w:p w:rsidR="008C2A77" w:rsidRPr="00BE54B7" w:rsidRDefault="008C2A77" w:rsidP="006E6330">
      <w:pPr>
        <w:pStyle w:val="Titre1"/>
        <w:numPr>
          <w:ilvl w:val="0"/>
          <w:numId w:val="4"/>
        </w:numPr>
        <w:pBdr>
          <w:top w:val="single" w:sz="4" w:space="1" w:color="auto"/>
          <w:bottom w:val="single" w:sz="4" w:space="1" w:color="auto"/>
        </w:pBdr>
        <w:shd w:val="clear" w:color="auto" w:fill="FF9900"/>
        <w:spacing w:before="0"/>
        <w:rPr>
          <w:rFonts w:ascii="Garamond" w:hAnsi="Garamond"/>
          <w:b w:val="0"/>
          <w:color w:val="auto"/>
          <w:sz w:val="20"/>
          <w:szCs w:val="20"/>
        </w:rPr>
      </w:pPr>
      <w:bookmarkStart w:id="30" w:name="_Toc422381838"/>
      <w:r>
        <w:rPr>
          <w:rFonts w:ascii="Garamond" w:hAnsi="Garamond"/>
          <w:color w:val="auto"/>
          <w:sz w:val="20"/>
          <w:szCs w:val="20"/>
        </w:rPr>
        <w:t>SITUATION D’EXECUTION DES CONTRATS</w:t>
      </w:r>
      <w:bookmarkEnd w:id="30"/>
      <w:r>
        <w:rPr>
          <w:rFonts w:ascii="Garamond" w:hAnsi="Garamond"/>
          <w:color w:val="auto"/>
          <w:sz w:val="20"/>
          <w:szCs w:val="20"/>
        </w:rPr>
        <w:t xml:space="preserve"> </w:t>
      </w:r>
    </w:p>
    <w:p w:rsidR="00136105" w:rsidRDefault="00136105" w:rsidP="00355DC9">
      <w:pPr>
        <w:jc w:val="both"/>
        <w:rPr>
          <w:rFonts w:ascii="Cambria" w:hAnsi="Cambria" w:cs="Arial"/>
          <w:b/>
          <w:sz w:val="24"/>
          <w:szCs w:val="24"/>
          <w:u w:val="single"/>
          <w:lang w:eastAsia="fr-FR"/>
        </w:rPr>
      </w:pPr>
    </w:p>
    <w:p w:rsidR="00D25D1F" w:rsidRPr="00D25D1F" w:rsidRDefault="00D25D1F" w:rsidP="00355DC9">
      <w:pPr>
        <w:jc w:val="both"/>
        <w:rPr>
          <w:rFonts w:ascii="Garamond" w:hAnsi="Garamond" w:cs="Arial"/>
          <w:sz w:val="24"/>
          <w:szCs w:val="24"/>
          <w:lang w:eastAsia="fr-FR"/>
        </w:rPr>
      </w:pPr>
      <w:r w:rsidRPr="00D25D1F">
        <w:rPr>
          <w:rFonts w:ascii="Garamond" w:hAnsi="Garamond" w:cs="Arial"/>
          <w:sz w:val="24"/>
          <w:szCs w:val="24"/>
          <w:lang w:eastAsia="fr-FR"/>
        </w:rPr>
        <w:t>La situation d’exécution des contrats depuis le démarrage du projet à nos jours est résumée dans le tableau ci-après :</w:t>
      </w:r>
    </w:p>
    <w:p w:rsidR="00D25D1F" w:rsidRDefault="00D25D1F" w:rsidP="00355DC9">
      <w:pPr>
        <w:jc w:val="both"/>
        <w:rPr>
          <w:rFonts w:ascii="Cambria" w:hAnsi="Cambria" w:cs="Arial"/>
          <w:b/>
          <w:sz w:val="24"/>
          <w:szCs w:val="24"/>
          <w:u w:val="single"/>
          <w:lang w:eastAsia="fr-FR"/>
        </w:rPr>
      </w:pPr>
    </w:p>
    <w:p w:rsidR="00A22804" w:rsidRDefault="008B504E" w:rsidP="008B504E">
      <w:pPr>
        <w:pStyle w:val="Paragraphedeliste"/>
        <w:ind w:left="1440"/>
        <w:jc w:val="both"/>
        <w:rPr>
          <w:rFonts w:ascii="Garamond" w:hAnsi="Garamond"/>
          <w:i/>
          <w:sz w:val="20"/>
          <w:szCs w:val="20"/>
        </w:rPr>
      </w:pPr>
      <w:r w:rsidRPr="005F5C72">
        <w:rPr>
          <w:rFonts w:ascii="Garamond" w:eastAsia="Times New Roman" w:hAnsi="Garamond"/>
          <w:b/>
          <w:i/>
          <w:sz w:val="20"/>
          <w:szCs w:val="20"/>
          <w:u w:val="single"/>
          <w:lang w:eastAsia="fr-FR"/>
        </w:rPr>
        <w:t>Tableau n°</w:t>
      </w:r>
      <w:r>
        <w:rPr>
          <w:rFonts w:ascii="Garamond" w:eastAsia="Times New Roman" w:hAnsi="Garamond"/>
          <w:b/>
          <w:i/>
          <w:sz w:val="20"/>
          <w:szCs w:val="20"/>
          <w:u w:val="single"/>
          <w:lang w:eastAsia="fr-FR"/>
        </w:rPr>
        <w:t>5</w:t>
      </w:r>
      <w:r w:rsidRPr="00B8098C">
        <w:rPr>
          <w:rFonts w:ascii="Garamond" w:hAnsi="Garamond"/>
          <w:b/>
          <w:i/>
          <w:sz w:val="20"/>
          <w:szCs w:val="20"/>
          <w:u w:val="single"/>
        </w:rPr>
        <w:t> :</w:t>
      </w:r>
      <w:r w:rsidR="000F413E">
        <w:rPr>
          <w:rFonts w:ascii="Garamond" w:hAnsi="Garamond"/>
          <w:b/>
          <w:i/>
          <w:sz w:val="20"/>
          <w:szCs w:val="20"/>
          <w:u w:val="single"/>
        </w:rPr>
        <w:t xml:space="preserve"> </w:t>
      </w:r>
      <w:r>
        <w:rPr>
          <w:rFonts w:ascii="Garamond" w:hAnsi="Garamond"/>
          <w:sz w:val="20"/>
          <w:szCs w:val="20"/>
        </w:rPr>
        <w:t>Liste des contrats en cours/exécutés</w:t>
      </w:r>
      <w:r w:rsidRPr="00B8098C">
        <w:rPr>
          <w:rFonts w:ascii="Garamond" w:hAnsi="Garamond"/>
          <w:i/>
          <w:sz w:val="20"/>
          <w:szCs w:val="20"/>
        </w:rPr>
        <w:t xml:space="preserve"> au </w:t>
      </w:r>
      <w:r w:rsidR="002661BA">
        <w:rPr>
          <w:rFonts w:ascii="Garamond" w:hAnsi="Garamond"/>
          <w:i/>
          <w:sz w:val="20"/>
          <w:szCs w:val="20"/>
        </w:rPr>
        <w:t>19/08</w:t>
      </w:r>
      <w:r w:rsidRPr="00037EDD">
        <w:rPr>
          <w:rFonts w:ascii="Garamond" w:hAnsi="Garamond"/>
          <w:i/>
          <w:sz w:val="20"/>
          <w:szCs w:val="20"/>
        </w:rPr>
        <w:t>/2015</w:t>
      </w:r>
    </w:p>
    <w:tbl>
      <w:tblPr>
        <w:tblStyle w:val="Grilledutableau2"/>
        <w:tblW w:w="0" w:type="auto"/>
        <w:jc w:val="center"/>
        <w:tblInd w:w="-1229" w:type="dxa"/>
        <w:tblLook w:val="04A0"/>
      </w:tblPr>
      <w:tblGrid>
        <w:gridCol w:w="909"/>
        <w:gridCol w:w="1538"/>
        <w:gridCol w:w="1193"/>
        <w:gridCol w:w="2570"/>
        <w:gridCol w:w="644"/>
        <w:gridCol w:w="1212"/>
        <w:gridCol w:w="1285"/>
        <w:gridCol w:w="1176"/>
      </w:tblGrid>
      <w:tr w:rsidR="00424DDA" w:rsidRPr="00424DDA" w:rsidTr="00F83375">
        <w:trPr>
          <w:cantSplit/>
          <w:tblHeader/>
          <w:jc w:val="center"/>
        </w:trPr>
        <w:tc>
          <w:tcPr>
            <w:tcW w:w="992" w:type="dxa"/>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N°</w:t>
            </w:r>
          </w:p>
        </w:tc>
        <w:tc>
          <w:tcPr>
            <w:tcW w:w="1529" w:type="dxa"/>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DESIGNATION</w:t>
            </w:r>
          </w:p>
        </w:tc>
        <w:tc>
          <w:tcPr>
            <w:tcW w:w="0" w:type="auto"/>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 xml:space="preserve">MONTANT </w:t>
            </w:r>
          </w:p>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BUDGET (F.CFA)</w:t>
            </w:r>
          </w:p>
        </w:tc>
        <w:tc>
          <w:tcPr>
            <w:tcW w:w="0" w:type="auto"/>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REFERENCES</w:t>
            </w:r>
          </w:p>
        </w:tc>
        <w:tc>
          <w:tcPr>
            <w:tcW w:w="0" w:type="auto"/>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Unité</w:t>
            </w:r>
          </w:p>
        </w:tc>
        <w:tc>
          <w:tcPr>
            <w:tcW w:w="0" w:type="auto"/>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QUANTITE</w:t>
            </w:r>
          </w:p>
        </w:tc>
        <w:tc>
          <w:tcPr>
            <w:tcW w:w="0" w:type="auto"/>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MONTANTS</w:t>
            </w:r>
          </w:p>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EFFECTIFS</w:t>
            </w:r>
          </w:p>
        </w:tc>
        <w:tc>
          <w:tcPr>
            <w:tcW w:w="1165" w:type="dxa"/>
          </w:tcPr>
          <w:p w:rsidR="00424DDA" w:rsidRPr="00424DDA" w:rsidRDefault="00424DDA" w:rsidP="00424DDA">
            <w:pPr>
              <w:jc w:val="both"/>
              <w:rPr>
                <w:rFonts w:ascii="Garamond" w:hAnsi="Garamond"/>
                <w:b/>
                <w:sz w:val="18"/>
                <w:szCs w:val="18"/>
                <w:lang w:val="en-US"/>
              </w:rPr>
            </w:pPr>
            <w:r w:rsidRPr="00424DDA">
              <w:rPr>
                <w:rFonts w:ascii="Garamond" w:hAnsi="Garamond"/>
                <w:b/>
                <w:sz w:val="18"/>
                <w:szCs w:val="18"/>
                <w:lang w:val="en-US"/>
              </w:rPr>
              <w:t>RELIQUAT</w:t>
            </w:r>
          </w:p>
        </w:tc>
      </w:tr>
      <w:tr w:rsidR="00424DDA" w:rsidRPr="00424DDA" w:rsidTr="00F83375">
        <w:trPr>
          <w:jc w:val="center"/>
        </w:trPr>
        <w:tc>
          <w:tcPr>
            <w:tcW w:w="10527" w:type="dxa"/>
            <w:gridSpan w:val="8"/>
          </w:tcPr>
          <w:p w:rsidR="00424DDA" w:rsidRPr="00424DDA" w:rsidRDefault="00424DDA" w:rsidP="00424DDA">
            <w:pPr>
              <w:rPr>
                <w:rFonts w:ascii="Garamond" w:hAnsi="Garamond"/>
                <w:sz w:val="18"/>
                <w:szCs w:val="18"/>
                <w:lang w:val="en-US"/>
              </w:rPr>
            </w:pPr>
            <w:r w:rsidRPr="00424DDA">
              <w:rPr>
                <w:rFonts w:ascii="Garamond" w:hAnsi="Garamond"/>
                <w:b/>
                <w:sz w:val="18"/>
                <w:szCs w:val="18"/>
                <w:lang w:val="en-US"/>
              </w:rPr>
              <w:t>CONTRATS EXECUTES</w:t>
            </w:r>
          </w:p>
        </w:tc>
      </w:tr>
      <w:tr w:rsidR="00424DDA" w:rsidRPr="00424DDA" w:rsidTr="00F83375">
        <w:trPr>
          <w:jc w:val="center"/>
        </w:trPr>
        <w:tc>
          <w:tcPr>
            <w:tcW w:w="992" w:type="dxa"/>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1</w:t>
            </w:r>
          </w:p>
        </w:tc>
        <w:tc>
          <w:tcPr>
            <w:tcW w:w="1529" w:type="dxa"/>
            <w:vAlign w:val="center"/>
          </w:tcPr>
          <w:p w:rsidR="00424DDA" w:rsidRPr="00424DDA" w:rsidRDefault="00424DDA" w:rsidP="00424DDA">
            <w:pPr>
              <w:jc w:val="left"/>
              <w:rPr>
                <w:rFonts w:ascii="Garamond" w:hAnsi="Garamond"/>
                <w:sz w:val="18"/>
                <w:szCs w:val="18"/>
                <w:lang w:val="en-US"/>
              </w:rPr>
            </w:pPr>
            <w:r w:rsidRPr="00424DDA">
              <w:rPr>
                <w:rFonts w:ascii="Garamond" w:hAnsi="Garamond"/>
                <w:sz w:val="18"/>
                <w:szCs w:val="18"/>
                <w:lang w:val="en-US"/>
              </w:rPr>
              <w:t>Acquisition de véhicules</w:t>
            </w:r>
          </w:p>
        </w:tc>
        <w:tc>
          <w:tcPr>
            <w:tcW w:w="0" w:type="auto"/>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90 000 000</w:t>
            </w:r>
          </w:p>
        </w:tc>
        <w:tc>
          <w:tcPr>
            <w:tcW w:w="0" w:type="auto"/>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Contrat N°27/00/01/01/20/2014/00001</w:t>
            </w:r>
          </w:p>
        </w:tc>
        <w:tc>
          <w:tcPr>
            <w:tcW w:w="0" w:type="auto"/>
          </w:tcPr>
          <w:p w:rsidR="00424DDA" w:rsidRPr="00424DDA" w:rsidRDefault="00424DDA" w:rsidP="00424DDA">
            <w:pPr>
              <w:rPr>
                <w:rFonts w:ascii="Garamond" w:hAnsi="Garamond"/>
                <w:color w:val="000000"/>
                <w:sz w:val="18"/>
                <w:szCs w:val="18"/>
                <w:lang w:val="en-US"/>
              </w:rPr>
            </w:pP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5</w:t>
            </w:r>
          </w:p>
        </w:tc>
        <w:tc>
          <w:tcPr>
            <w:tcW w:w="0" w:type="auto"/>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62 850 000</w:t>
            </w:r>
          </w:p>
        </w:tc>
        <w:tc>
          <w:tcPr>
            <w:tcW w:w="1165" w:type="dxa"/>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27 150 000</w:t>
            </w:r>
          </w:p>
        </w:tc>
      </w:tr>
      <w:tr w:rsidR="00424DDA" w:rsidRPr="00424DDA" w:rsidTr="00F83375">
        <w:trPr>
          <w:jc w:val="center"/>
        </w:trPr>
        <w:tc>
          <w:tcPr>
            <w:tcW w:w="992" w:type="dxa"/>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2</w:t>
            </w:r>
          </w:p>
        </w:tc>
        <w:tc>
          <w:tcPr>
            <w:tcW w:w="1529" w:type="dxa"/>
            <w:vAlign w:val="center"/>
          </w:tcPr>
          <w:p w:rsidR="00424DDA" w:rsidRPr="00424DDA" w:rsidRDefault="00424DDA" w:rsidP="00424DDA">
            <w:pPr>
              <w:jc w:val="left"/>
              <w:rPr>
                <w:rFonts w:ascii="Garamond" w:hAnsi="Garamond"/>
                <w:color w:val="000000"/>
                <w:sz w:val="18"/>
                <w:szCs w:val="18"/>
                <w:lang w:val="en-US"/>
              </w:rPr>
            </w:pPr>
            <w:r w:rsidRPr="00424DDA">
              <w:rPr>
                <w:rFonts w:ascii="Garamond" w:hAnsi="Garamond"/>
                <w:color w:val="000000"/>
                <w:sz w:val="18"/>
                <w:szCs w:val="18"/>
                <w:lang w:val="en-US"/>
              </w:rPr>
              <w:t>Acquisition de motos</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69 000 000</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Contrat N°27/00/01/01/20/2014/00002</w:t>
            </w:r>
          </w:p>
        </w:tc>
        <w:tc>
          <w:tcPr>
            <w:tcW w:w="0" w:type="auto"/>
          </w:tcPr>
          <w:p w:rsidR="00424DDA" w:rsidRPr="00424DDA" w:rsidRDefault="00424DDA" w:rsidP="00424DDA">
            <w:pPr>
              <w:rPr>
                <w:rFonts w:ascii="Garamond" w:hAnsi="Garamond"/>
                <w:color w:val="000000"/>
                <w:sz w:val="18"/>
                <w:szCs w:val="18"/>
                <w:lang w:val="en-US"/>
              </w:rPr>
            </w:pP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46</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64 170 000</w:t>
            </w:r>
          </w:p>
        </w:tc>
        <w:tc>
          <w:tcPr>
            <w:tcW w:w="1165" w:type="dxa"/>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4 830 000</w:t>
            </w:r>
          </w:p>
        </w:tc>
      </w:tr>
      <w:tr w:rsidR="00424DDA" w:rsidRPr="00424DDA" w:rsidTr="00F83375">
        <w:trPr>
          <w:jc w:val="center"/>
        </w:trPr>
        <w:tc>
          <w:tcPr>
            <w:tcW w:w="992" w:type="dxa"/>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3</w:t>
            </w:r>
          </w:p>
        </w:tc>
        <w:tc>
          <w:tcPr>
            <w:tcW w:w="1529" w:type="dxa"/>
            <w:vAlign w:val="center"/>
          </w:tcPr>
          <w:p w:rsidR="00424DDA" w:rsidRPr="00424DDA" w:rsidRDefault="00424DDA" w:rsidP="00424DDA">
            <w:pPr>
              <w:jc w:val="left"/>
              <w:rPr>
                <w:rFonts w:ascii="Garamond" w:hAnsi="Garamond"/>
                <w:color w:val="000000"/>
                <w:sz w:val="18"/>
                <w:szCs w:val="18"/>
                <w:lang w:val="en-US"/>
              </w:rPr>
            </w:pPr>
            <w:r w:rsidRPr="00424DDA">
              <w:rPr>
                <w:rFonts w:ascii="Garamond" w:hAnsi="Garamond"/>
                <w:color w:val="000000"/>
                <w:sz w:val="18"/>
                <w:szCs w:val="18"/>
                <w:lang w:val="en-US"/>
              </w:rPr>
              <w:t>Acquisition de motos CMF</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3 000 000</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Contrat N°27/00/01/02/20/2014/00003</w:t>
            </w:r>
          </w:p>
        </w:tc>
        <w:tc>
          <w:tcPr>
            <w:tcW w:w="0" w:type="auto"/>
          </w:tcPr>
          <w:p w:rsidR="00424DDA" w:rsidRPr="00424DDA" w:rsidRDefault="00424DDA" w:rsidP="00424DDA">
            <w:pPr>
              <w:rPr>
                <w:rFonts w:ascii="Garamond" w:hAnsi="Garamond"/>
                <w:color w:val="000000"/>
                <w:sz w:val="18"/>
                <w:szCs w:val="18"/>
                <w:lang w:val="en-US"/>
              </w:rPr>
            </w:pP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2</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1 387 882</w:t>
            </w:r>
          </w:p>
        </w:tc>
        <w:tc>
          <w:tcPr>
            <w:tcW w:w="1165" w:type="dxa"/>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1 612 118</w:t>
            </w:r>
          </w:p>
        </w:tc>
      </w:tr>
      <w:tr w:rsidR="00424DDA" w:rsidRPr="00424DDA" w:rsidTr="00F83375">
        <w:trPr>
          <w:jc w:val="center"/>
        </w:trPr>
        <w:tc>
          <w:tcPr>
            <w:tcW w:w="992" w:type="dxa"/>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4</w:t>
            </w:r>
          </w:p>
        </w:tc>
        <w:tc>
          <w:tcPr>
            <w:tcW w:w="1529" w:type="dxa"/>
            <w:vAlign w:val="center"/>
          </w:tcPr>
          <w:p w:rsidR="00424DDA" w:rsidRPr="00CD1A64" w:rsidRDefault="00424DDA" w:rsidP="00424DDA">
            <w:pPr>
              <w:jc w:val="left"/>
              <w:rPr>
                <w:rFonts w:ascii="Garamond" w:hAnsi="Garamond"/>
                <w:color w:val="000000"/>
                <w:sz w:val="18"/>
                <w:szCs w:val="18"/>
              </w:rPr>
            </w:pPr>
            <w:r w:rsidRPr="00CD1A64">
              <w:rPr>
                <w:rFonts w:ascii="Garamond" w:hAnsi="Garamond"/>
                <w:color w:val="000000"/>
                <w:sz w:val="18"/>
                <w:szCs w:val="18"/>
              </w:rPr>
              <w:t>Acquisition du matériel informatique et péri-informatique</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18 000 000</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Contrat N°27/00/01/02/20/2014/00001</w:t>
            </w:r>
          </w:p>
        </w:tc>
        <w:tc>
          <w:tcPr>
            <w:tcW w:w="0" w:type="auto"/>
          </w:tcPr>
          <w:p w:rsidR="00424DDA" w:rsidRPr="00424DDA" w:rsidRDefault="00424DDA" w:rsidP="00424DDA">
            <w:pPr>
              <w:rPr>
                <w:rFonts w:ascii="Garamond" w:hAnsi="Garamond"/>
                <w:color w:val="000000"/>
                <w:sz w:val="18"/>
                <w:szCs w:val="18"/>
                <w:lang w:val="en-US"/>
              </w:rPr>
            </w:pP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1</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13 105 000</w:t>
            </w:r>
          </w:p>
        </w:tc>
        <w:tc>
          <w:tcPr>
            <w:tcW w:w="1165" w:type="dxa"/>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4 895 000</w:t>
            </w:r>
          </w:p>
        </w:tc>
      </w:tr>
      <w:tr w:rsidR="00424DDA" w:rsidRPr="00424DDA" w:rsidTr="00F83375">
        <w:trPr>
          <w:jc w:val="center"/>
        </w:trPr>
        <w:tc>
          <w:tcPr>
            <w:tcW w:w="992" w:type="dxa"/>
            <w:vAlign w:val="center"/>
          </w:tcPr>
          <w:p w:rsidR="00424DDA" w:rsidRPr="00424DDA" w:rsidRDefault="00424DDA" w:rsidP="00424DDA">
            <w:pPr>
              <w:rPr>
                <w:rFonts w:ascii="Garamond" w:hAnsi="Garamond"/>
                <w:sz w:val="18"/>
                <w:szCs w:val="18"/>
                <w:lang w:val="en-US"/>
              </w:rPr>
            </w:pPr>
            <w:r w:rsidRPr="00424DDA">
              <w:rPr>
                <w:rFonts w:ascii="Garamond" w:hAnsi="Garamond"/>
                <w:sz w:val="18"/>
                <w:szCs w:val="18"/>
                <w:lang w:val="en-US"/>
              </w:rPr>
              <w:t>5</w:t>
            </w:r>
          </w:p>
        </w:tc>
        <w:tc>
          <w:tcPr>
            <w:tcW w:w="1529" w:type="dxa"/>
            <w:vAlign w:val="center"/>
          </w:tcPr>
          <w:p w:rsidR="00424DDA" w:rsidRPr="00424DDA" w:rsidRDefault="00424DDA" w:rsidP="00424DDA">
            <w:pPr>
              <w:jc w:val="left"/>
              <w:rPr>
                <w:rFonts w:ascii="Garamond" w:hAnsi="Garamond"/>
                <w:color w:val="000000"/>
                <w:sz w:val="18"/>
                <w:szCs w:val="18"/>
                <w:lang w:val="en-US"/>
              </w:rPr>
            </w:pPr>
            <w:r w:rsidRPr="00424DDA">
              <w:rPr>
                <w:rFonts w:ascii="Garamond" w:hAnsi="Garamond"/>
                <w:color w:val="000000"/>
                <w:sz w:val="18"/>
                <w:szCs w:val="18"/>
                <w:lang w:val="en-US"/>
              </w:rPr>
              <w:t>Acquisition de mobilier bureau</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36 000 000</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Contrat N°27/00/01/02/20/2014/00002</w:t>
            </w:r>
          </w:p>
        </w:tc>
        <w:tc>
          <w:tcPr>
            <w:tcW w:w="0" w:type="auto"/>
          </w:tcPr>
          <w:p w:rsidR="00424DDA" w:rsidRPr="00424DDA" w:rsidRDefault="00424DDA" w:rsidP="00424DDA">
            <w:pPr>
              <w:rPr>
                <w:rFonts w:ascii="Garamond" w:hAnsi="Garamond"/>
                <w:color w:val="000000"/>
                <w:sz w:val="18"/>
                <w:szCs w:val="18"/>
                <w:lang w:val="en-US"/>
              </w:rPr>
            </w:pP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1</w:t>
            </w:r>
          </w:p>
        </w:tc>
        <w:tc>
          <w:tcPr>
            <w:tcW w:w="0" w:type="auto"/>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4 710 000</w:t>
            </w:r>
          </w:p>
        </w:tc>
        <w:tc>
          <w:tcPr>
            <w:tcW w:w="1165" w:type="dxa"/>
            <w:vAlign w:val="center"/>
          </w:tcPr>
          <w:p w:rsidR="00424DDA" w:rsidRPr="00424DDA" w:rsidRDefault="00424DDA" w:rsidP="00424DDA">
            <w:pPr>
              <w:rPr>
                <w:rFonts w:ascii="Garamond" w:hAnsi="Garamond"/>
                <w:color w:val="000000"/>
                <w:sz w:val="18"/>
                <w:szCs w:val="18"/>
                <w:lang w:val="en-US"/>
              </w:rPr>
            </w:pPr>
            <w:r w:rsidRPr="00424DDA">
              <w:rPr>
                <w:rFonts w:ascii="Garamond" w:hAnsi="Garamond"/>
                <w:color w:val="000000"/>
                <w:sz w:val="18"/>
                <w:szCs w:val="18"/>
                <w:lang w:val="en-US"/>
              </w:rPr>
              <w:t>31 290 000</w:t>
            </w:r>
          </w:p>
        </w:tc>
      </w:tr>
      <w:tr w:rsidR="00424DDA" w:rsidRPr="00424DDA" w:rsidTr="00F83375">
        <w:trPr>
          <w:jc w:val="center"/>
        </w:trPr>
        <w:tc>
          <w:tcPr>
            <w:tcW w:w="992" w:type="dxa"/>
            <w:vAlign w:val="center"/>
          </w:tcPr>
          <w:p w:rsidR="00424DDA" w:rsidRPr="00424DDA" w:rsidRDefault="00424DDA" w:rsidP="00424DDA">
            <w:pPr>
              <w:rPr>
                <w:rFonts w:ascii="Garamond" w:hAnsi="Garamond"/>
                <w:sz w:val="18"/>
                <w:szCs w:val="18"/>
                <w:lang w:val="en-US"/>
              </w:rPr>
            </w:pPr>
          </w:p>
        </w:tc>
        <w:tc>
          <w:tcPr>
            <w:tcW w:w="1529" w:type="dxa"/>
            <w:vAlign w:val="center"/>
          </w:tcPr>
          <w:p w:rsidR="00424DDA" w:rsidRPr="00424DDA" w:rsidRDefault="00424DDA" w:rsidP="00424DDA">
            <w:pPr>
              <w:rPr>
                <w:rFonts w:ascii="Garamond" w:hAnsi="Garamond"/>
                <w:b/>
                <w:bCs/>
                <w:color w:val="000000"/>
                <w:sz w:val="18"/>
                <w:szCs w:val="18"/>
                <w:lang w:val="en-US"/>
              </w:rPr>
            </w:pPr>
            <w:r w:rsidRPr="00424DDA">
              <w:rPr>
                <w:rFonts w:ascii="Garamond" w:hAnsi="Garamond"/>
                <w:b/>
                <w:bCs/>
                <w:color w:val="000000"/>
                <w:sz w:val="18"/>
                <w:szCs w:val="18"/>
                <w:lang w:val="en-US"/>
              </w:rPr>
              <w:t>SOUS TOTAL 1</w:t>
            </w:r>
          </w:p>
        </w:tc>
        <w:tc>
          <w:tcPr>
            <w:tcW w:w="0" w:type="auto"/>
            <w:vAlign w:val="center"/>
          </w:tcPr>
          <w:p w:rsidR="00424DDA" w:rsidRPr="00424DDA" w:rsidRDefault="00424DDA" w:rsidP="00424DDA">
            <w:pPr>
              <w:rPr>
                <w:rFonts w:ascii="Garamond" w:hAnsi="Garamond"/>
                <w:b/>
                <w:bCs/>
                <w:color w:val="000000"/>
                <w:sz w:val="18"/>
                <w:szCs w:val="18"/>
                <w:lang w:val="en-US"/>
              </w:rPr>
            </w:pPr>
            <w:r w:rsidRPr="00424DDA">
              <w:rPr>
                <w:rFonts w:ascii="Garamond" w:hAnsi="Garamond"/>
                <w:b/>
                <w:bCs/>
                <w:color w:val="000000"/>
                <w:sz w:val="18"/>
                <w:szCs w:val="18"/>
                <w:lang w:val="en-US"/>
              </w:rPr>
              <w:t>216 000 000</w:t>
            </w:r>
          </w:p>
        </w:tc>
        <w:tc>
          <w:tcPr>
            <w:tcW w:w="0" w:type="auto"/>
            <w:vAlign w:val="center"/>
          </w:tcPr>
          <w:p w:rsidR="00424DDA" w:rsidRPr="00424DDA" w:rsidRDefault="00424DDA" w:rsidP="00424DDA">
            <w:pPr>
              <w:rPr>
                <w:rFonts w:ascii="Garamond" w:hAnsi="Garamond"/>
                <w:b/>
                <w:bCs/>
                <w:color w:val="000000"/>
                <w:sz w:val="18"/>
                <w:szCs w:val="18"/>
                <w:lang w:val="en-US"/>
              </w:rPr>
            </w:pPr>
          </w:p>
        </w:tc>
        <w:tc>
          <w:tcPr>
            <w:tcW w:w="0" w:type="auto"/>
          </w:tcPr>
          <w:p w:rsidR="00424DDA" w:rsidRPr="00424DDA" w:rsidRDefault="00424DDA" w:rsidP="00424DDA">
            <w:pPr>
              <w:rPr>
                <w:rFonts w:ascii="Garamond" w:hAnsi="Garamond"/>
                <w:b/>
                <w:bCs/>
                <w:color w:val="000000"/>
                <w:sz w:val="18"/>
                <w:szCs w:val="18"/>
                <w:lang w:val="en-US"/>
              </w:rPr>
            </w:pPr>
          </w:p>
        </w:tc>
        <w:tc>
          <w:tcPr>
            <w:tcW w:w="0" w:type="auto"/>
            <w:vAlign w:val="center"/>
          </w:tcPr>
          <w:p w:rsidR="00424DDA" w:rsidRPr="00424DDA" w:rsidRDefault="00424DDA" w:rsidP="00424DDA">
            <w:pPr>
              <w:rPr>
                <w:rFonts w:ascii="Garamond" w:hAnsi="Garamond"/>
                <w:b/>
                <w:bCs/>
                <w:color w:val="000000"/>
                <w:sz w:val="18"/>
                <w:szCs w:val="18"/>
                <w:lang w:val="en-US"/>
              </w:rPr>
            </w:pPr>
          </w:p>
        </w:tc>
        <w:tc>
          <w:tcPr>
            <w:tcW w:w="0" w:type="auto"/>
            <w:vAlign w:val="center"/>
          </w:tcPr>
          <w:p w:rsidR="00424DDA" w:rsidRPr="00424DDA" w:rsidRDefault="00424DDA" w:rsidP="00424DDA">
            <w:pPr>
              <w:rPr>
                <w:rFonts w:ascii="Garamond" w:hAnsi="Garamond"/>
                <w:b/>
                <w:bCs/>
                <w:color w:val="000000"/>
                <w:sz w:val="18"/>
                <w:szCs w:val="18"/>
                <w:lang w:val="en-US"/>
              </w:rPr>
            </w:pPr>
            <w:r w:rsidRPr="00424DDA">
              <w:rPr>
                <w:rFonts w:ascii="Garamond" w:hAnsi="Garamond"/>
                <w:b/>
                <w:bCs/>
                <w:color w:val="000000"/>
                <w:sz w:val="18"/>
                <w:szCs w:val="18"/>
                <w:lang w:val="en-US"/>
              </w:rPr>
              <w:t>146 222 882</w:t>
            </w:r>
          </w:p>
        </w:tc>
        <w:tc>
          <w:tcPr>
            <w:tcW w:w="1165" w:type="dxa"/>
            <w:vAlign w:val="center"/>
          </w:tcPr>
          <w:p w:rsidR="00424DDA" w:rsidRPr="00424DDA" w:rsidRDefault="00424DDA" w:rsidP="00424DDA">
            <w:pPr>
              <w:rPr>
                <w:rFonts w:ascii="Garamond" w:hAnsi="Garamond"/>
                <w:b/>
                <w:bCs/>
                <w:color w:val="000000"/>
                <w:sz w:val="18"/>
                <w:szCs w:val="18"/>
                <w:lang w:val="en-US"/>
              </w:rPr>
            </w:pPr>
            <w:r w:rsidRPr="00424DDA">
              <w:rPr>
                <w:rFonts w:ascii="Garamond" w:hAnsi="Garamond"/>
                <w:b/>
                <w:bCs/>
                <w:color w:val="000000"/>
                <w:sz w:val="18"/>
                <w:szCs w:val="18"/>
                <w:lang w:val="en-US"/>
              </w:rPr>
              <w:t>69 777 118</w:t>
            </w:r>
          </w:p>
        </w:tc>
      </w:tr>
    </w:tbl>
    <w:p w:rsidR="005A7D3A" w:rsidRDefault="005A7D3A" w:rsidP="00355DC9">
      <w:pPr>
        <w:jc w:val="both"/>
        <w:rPr>
          <w:rFonts w:ascii="Cambria" w:hAnsi="Cambria" w:cs="Arial"/>
          <w:b/>
          <w:sz w:val="16"/>
          <w:szCs w:val="16"/>
          <w:u w:val="single"/>
          <w:lang w:eastAsia="fr-FR"/>
        </w:rPr>
      </w:pPr>
    </w:p>
    <w:p w:rsidR="00F83375" w:rsidRDefault="00F83375">
      <w:pPr>
        <w:jc w:val="left"/>
        <w:rPr>
          <w:rFonts w:ascii="Cambria" w:hAnsi="Cambria" w:cs="Arial"/>
          <w:b/>
          <w:sz w:val="16"/>
          <w:szCs w:val="16"/>
          <w:u w:val="single"/>
          <w:lang w:eastAsia="fr-FR"/>
        </w:rPr>
      </w:pPr>
      <w:r>
        <w:rPr>
          <w:rFonts w:ascii="Cambria" w:hAnsi="Cambria" w:cs="Arial"/>
          <w:b/>
          <w:sz w:val="16"/>
          <w:szCs w:val="16"/>
          <w:u w:val="single"/>
          <w:lang w:eastAsia="fr-FR"/>
        </w:rPr>
        <w:br w:type="page"/>
      </w:r>
    </w:p>
    <w:p w:rsidR="00BA60E1" w:rsidRPr="00BA60E1" w:rsidRDefault="00BA60E1" w:rsidP="00355DC9">
      <w:pPr>
        <w:jc w:val="both"/>
        <w:rPr>
          <w:rFonts w:ascii="Cambria" w:hAnsi="Cambria" w:cs="Arial"/>
          <w:b/>
          <w:sz w:val="16"/>
          <w:szCs w:val="16"/>
          <w:u w:val="single"/>
          <w:lang w:eastAsia="fr-FR"/>
        </w:rPr>
      </w:pPr>
    </w:p>
    <w:p w:rsidR="008C2A77" w:rsidRPr="00BE54B7" w:rsidRDefault="008C2A77" w:rsidP="006E6330">
      <w:pPr>
        <w:pStyle w:val="Titre1"/>
        <w:numPr>
          <w:ilvl w:val="0"/>
          <w:numId w:val="4"/>
        </w:numPr>
        <w:pBdr>
          <w:top w:val="single" w:sz="4" w:space="1" w:color="auto"/>
          <w:bottom w:val="single" w:sz="4" w:space="1" w:color="auto"/>
        </w:pBdr>
        <w:shd w:val="clear" w:color="auto" w:fill="FF9900"/>
        <w:spacing w:before="0"/>
        <w:rPr>
          <w:rFonts w:ascii="Garamond" w:hAnsi="Garamond"/>
          <w:b w:val="0"/>
          <w:color w:val="auto"/>
          <w:sz w:val="20"/>
          <w:szCs w:val="20"/>
        </w:rPr>
      </w:pPr>
      <w:bookmarkStart w:id="31" w:name="_Toc422381840"/>
      <w:r>
        <w:rPr>
          <w:rFonts w:ascii="Garamond" w:hAnsi="Garamond"/>
          <w:color w:val="auto"/>
          <w:sz w:val="20"/>
          <w:szCs w:val="20"/>
        </w:rPr>
        <w:t>DOSSIERS EN INSTANCE A LA BID</w:t>
      </w:r>
      <w:bookmarkEnd w:id="31"/>
      <w:r>
        <w:rPr>
          <w:rFonts w:ascii="Garamond" w:hAnsi="Garamond"/>
          <w:color w:val="auto"/>
          <w:sz w:val="20"/>
          <w:szCs w:val="20"/>
        </w:rPr>
        <w:t xml:space="preserve"> </w:t>
      </w:r>
    </w:p>
    <w:p w:rsidR="00136105" w:rsidRDefault="00136105" w:rsidP="00355DC9">
      <w:pPr>
        <w:jc w:val="both"/>
        <w:rPr>
          <w:rFonts w:ascii="Cambria" w:hAnsi="Cambria" w:cs="Arial"/>
          <w:b/>
          <w:color w:val="FF0000"/>
          <w:sz w:val="24"/>
          <w:szCs w:val="24"/>
          <w:u w:val="single"/>
          <w:lang w:eastAsia="fr-FR"/>
        </w:rPr>
      </w:pPr>
    </w:p>
    <w:p w:rsidR="00163400" w:rsidRPr="00163400" w:rsidRDefault="00163400" w:rsidP="00355DC9">
      <w:pPr>
        <w:jc w:val="both"/>
        <w:rPr>
          <w:rFonts w:ascii="Garamond" w:hAnsi="Garamond" w:cs="Arial"/>
          <w:sz w:val="24"/>
          <w:szCs w:val="24"/>
          <w:lang w:eastAsia="fr-FR"/>
        </w:rPr>
      </w:pPr>
      <w:r w:rsidRPr="00163400">
        <w:rPr>
          <w:rFonts w:ascii="Garamond" w:hAnsi="Garamond" w:cs="Arial"/>
          <w:sz w:val="24"/>
          <w:szCs w:val="24"/>
          <w:lang w:eastAsia="fr-FR"/>
        </w:rPr>
        <w:t>Les dossiers transmis à la BID pour requérir leur avis sont résumés dans le tableau ci-après :</w:t>
      </w:r>
    </w:p>
    <w:p w:rsidR="00E67097" w:rsidRDefault="00E67097" w:rsidP="00E67097">
      <w:pPr>
        <w:jc w:val="both"/>
        <w:rPr>
          <w:rFonts w:ascii="Garamond" w:eastAsia="Times New Roman" w:hAnsi="Garamond"/>
          <w:b/>
          <w:i/>
          <w:sz w:val="20"/>
          <w:szCs w:val="20"/>
          <w:u w:val="single"/>
          <w:lang w:eastAsia="fr-FR"/>
        </w:rPr>
      </w:pPr>
    </w:p>
    <w:p w:rsidR="00E67097" w:rsidRDefault="00E67097" w:rsidP="00E67097">
      <w:pPr>
        <w:jc w:val="both"/>
        <w:rPr>
          <w:rFonts w:ascii="Garamond" w:eastAsia="Times New Roman" w:hAnsi="Garamond"/>
          <w:i/>
          <w:sz w:val="20"/>
          <w:szCs w:val="20"/>
          <w:lang w:eastAsia="fr-FR"/>
        </w:rPr>
      </w:pPr>
      <w:r w:rsidRPr="00BF1604">
        <w:rPr>
          <w:rFonts w:ascii="Garamond" w:eastAsia="Times New Roman" w:hAnsi="Garamond"/>
          <w:b/>
          <w:i/>
          <w:sz w:val="20"/>
          <w:szCs w:val="20"/>
          <w:u w:val="single"/>
          <w:lang w:eastAsia="fr-FR"/>
        </w:rPr>
        <w:t>Tableau n°</w:t>
      </w:r>
      <w:r w:rsidR="00A85599">
        <w:rPr>
          <w:rFonts w:ascii="Garamond" w:eastAsia="Times New Roman" w:hAnsi="Garamond"/>
          <w:b/>
          <w:i/>
          <w:sz w:val="20"/>
          <w:szCs w:val="20"/>
          <w:u w:val="single"/>
          <w:lang w:eastAsia="fr-FR"/>
        </w:rPr>
        <w:t>7</w:t>
      </w:r>
      <w:r w:rsidRPr="00BF1604">
        <w:rPr>
          <w:rFonts w:ascii="Garamond" w:eastAsia="Times New Roman" w:hAnsi="Garamond"/>
          <w:b/>
          <w:i/>
          <w:sz w:val="20"/>
          <w:szCs w:val="20"/>
          <w:lang w:eastAsia="fr-FR"/>
        </w:rPr>
        <w:t xml:space="preserve">: </w:t>
      </w:r>
      <w:r w:rsidRPr="00E67097">
        <w:rPr>
          <w:rFonts w:ascii="Garamond" w:hAnsi="Garamond" w:cs="Arial"/>
          <w:i/>
          <w:sz w:val="20"/>
          <w:szCs w:val="20"/>
        </w:rPr>
        <w:t>Dossiers en instance à la Banque</w:t>
      </w:r>
      <w:r w:rsidRPr="00136105">
        <w:rPr>
          <w:rFonts w:ascii="Garamond" w:eastAsia="Times New Roman" w:hAnsi="Garamond"/>
          <w:i/>
          <w:sz w:val="20"/>
          <w:szCs w:val="20"/>
          <w:lang w:eastAsia="fr-FR"/>
        </w:rPr>
        <w:t xml:space="preserve"> au </w:t>
      </w:r>
      <w:r w:rsidR="002661BA">
        <w:rPr>
          <w:rFonts w:ascii="Garamond" w:eastAsia="Times New Roman" w:hAnsi="Garamond"/>
          <w:i/>
          <w:sz w:val="20"/>
          <w:szCs w:val="20"/>
          <w:lang w:eastAsia="fr-FR"/>
        </w:rPr>
        <w:t>19</w:t>
      </w:r>
      <w:r w:rsidRPr="00037EDD">
        <w:rPr>
          <w:rFonts w:ascii="Garamond" w:eastAsia="Times New Roman" w:hAnsi="Garamond"/>
          <w:i/>
          <w:sz w:val="20"/>
          <w:szCs w:val="20"/>
          <w:lang w:eastAsia="fr-FR"/>
        </w:rPr>
        <w:t>/0</w:t>
      </w:r>
      <w:r w:rsidR="002661BA">
        <w:rPr>
          <w:rFonts w:ascii="Garamond" w:eastAsia="Times New Roman" w:hAnsi="Garamond"/>
          <w:i/>
          <w:sz w:val="20"/>
          <w:szCs w:val="20"/>
          <w:lang w:eastAsia="fr-FR"/>
        </w:rPr>
        <w:t>8</w:t>
      </w:r>
      <w:r w:rsidRPr="00037EDD">
        <w:rPr>
          <w:rFonts w:ascii="Garamond" w:eastAsia="Times New Roman" w:hAnsi="Garamond"/>
          <w:i/>
          <w:sz w:val="20"/>
          <w:szCs w:val="20"/>
          <w:lang w:eastAsia="fr-FR"/>
        </w:rPr>
        <w:t>/2015</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544"/>
        <w:gridCol w:w="4252"/>
        <w:gridCol w:w="1843"/>
      </w:tblGrid>
      <w:tr w:rsidR="006D19A7" w:rsidRPr="006D19A7" w:rsidTr="00527079">
        <w:trPr>
          <w:cantSplit/>
          <w:tblHeader/>
          <w:jc w:val="center"/>
        </w:trPr>
        <w:tc>
          <w:tcPr>
            <w:tcW w:w="560" w:type="dxa"/>
            <w:vAlign w:val="center"/>
          </w:tcPr>
          <w:p w:rsidR="006D19A7" w:rsidRPr="006D19A7" w:rsidRDefault="006D19A7" w:rsidP="006D19A7">
            <w:pPr>
              <w:rPr>
                <w:rFonts w:ascii="Garamond" w:hAnsi="Garamond"/>
                <w:b/>
                <w:sz w:val="20"/>
                <w:szCs w:val="20"/>
              </w:rPr>
            </w:pPr>
            <w:r w:rsidRPr="006D19A7">
              <w:rPr>
                <w:rFonts w:ascii="Garamond" w:hAnsi="Garamond"/>
                <w:b/>
                <w:sz w:val="20"/>
                <w:szCs w:val="20"/>
              </w:rPr>
              <w:t xml:space="preserve">N° </w:t>
            </w:r>
          </w:p>
        </w:tc>
        <w:tc>
          <w:tcPr>
            <w:tcW w:w="3544" w:type="dxa"/>
            <w:vAlign w:val="center"/>
          </w:tcPr>
          <w:p w:rsidR="006D19A7" w:rsidRPr="006D19A7" w:rsidRDefault="006D19A7" w:rsidP="006D19A7">
            <w:pPr>
              <w:rPr>
                <w:rFonts w:ascii="Garamond" w:hAnsi="Garamond"/>
                <w:b/>
                <w:sz w:val="20"/>
                <w:szCs w:val="20"/>
              </w:rPr>
            </w:pPr>
            <w:r w:rsidRPr="006D19A7">
              <w:rPr>
                <w:rFonts w:ascii="Garamond" w:hAnsi="Garamond"/>
                <w:b/>
                <w:sz w:val="20"/>
                <w:szCs w:val="20"/>
              </w:rPr>
              <w:t>Intitulé du dossier</w:t>
            </w:r>
          </w:p>
        </w:tc>
        <w:tc>
          <w:tcPr>
            <w:tcW w:w="4252" w:type="dxa"/>
            <w:vAlign w:val="center"/>
          </w:tcPr>
          <w:p w:rsidR="006D19A7" w:rsidRPr="006D19A7" w:rsidRDefault="006D19A7" w:rsidP="006D19A7">
            <w:pPr>
              <w:rPr>
                <w:rFonts w:ascii="Garamond" w:hAnsi="Garamond"/>
                <w:b/>
                <w:sz w:val="20"/>
                <w:szCs w:val="20"/>
              </w:rPr>
            </w:pPr>
            <w:r w:rsidRPr="006D19A7">
              <w:rPr>
                <w:rFonts w:ascii="Garamond" w:hAnsi="Garamond"/>
                <w:b/>
                <w:sz w:val="20"/>
                <w:szCs w:val="20"/>
              </w:rPr>
              <w:t>Nature du document transmis pour avis</w:t>
            </w:r>
          </w:p>
        </w:tc>
        <w:tc>
          <w:tcPr>
            <w:tcW w:w="1843" w:type="dxa"/>
            <w:vAlign w:val="center"/>
          </w:tcPr>
          <w:p w:rsidR="006D19A7" w:rsidRPr="006D19A7" w:rsidRDefault="006D19A7" w:rsidP="006D19A7">
            <w:pPr>
              <w:rPr>
                <w:rFonts w:ascii="Garamond" w:hAnsi="Garamond"/>
                <w:b/>
                <w:sz w:val="20"/>
                <w:szCs w:val="20"/>
              </w:rPr>
            </w:pPr>
            <w:r w:rsidRPr="006D19A7">
              <w:rPr>
                <w:rFonts w:ascii="Garamond" w:hAnsi="Garamond"/>
                <w:b/>
                <w:sz w:val="20"/>
                <w:szCs w:val="20"/>
              </w:rPr>
              <w:t>Date de transmission</w:t>
            </w:r>
          </w:p>
        </w:tc>
      </w:tr>
      <w:tr w:rsidR="006D19A7" w:rsidRPr="006D19A7" w:rsidTr="00527079">
        <w:trPr>
          <w:jc w:val="center"/>
        </w:trPr>
        <w:tc>
          <w:tcPr>
            <w:tcW w:w="10199" w:type="dxa"/>
            <w:gridSpan w:val="4"/>
            <w:vAlign w:val="center"/>
          </w:tcPr>
          <w:p w:rsidR="006D19A7" w:rsidRPr="006D19A7" w:rsidRDefault="006D19A7" w:rsidP="006D19A7">
            <w:pPr>
              <w:rPr>
                <w:rFonts w:ascii="Garamond" w:hAnsi="Garamond" w:cs="Arial"/>
                <w:b/>
                <w:sz w:val="20"/>
                <w:szCs w:val="20"/>
              </w:rPr>
            </w:pPr>
            <w:r w:rsidRPr="006D19A7">
              <w:rPr>
                <w:rFonts w:ascii="Garamond" w:hAnsi="Garamond" w:cs="Arial"/>
                <w:b/>
                <w:sz w:val="20"/>
                <w:szCs w:val="20"/>
              </w:rPr>
              <w:t>Composante A &amp; G : Infrastructures rurales, études et supervision des travaux</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 xml:space="preserve"> Réalisation de trois nouveaux barrages, cent cinquante (150) ha de périmètre irrigués et cinq (5) boulis</w:t>
            </w:r>
          </w:p>
        </w:tc>
        <w:tc>
          <w:tcPr>
            <w:tcW w:w="4252"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PV de sélection définitive des entreprises chargées des travaux des nouveaux Barrages (03, périmètres irrigués (150 ha) et cinq(05)</w:t>
            </w:r>
          </w:p>
        </w:tc>
        <w:tc>
          <w:tcPr>
            <w:tcW w:w="1843"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02/02/2015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3</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 xml:space="preserve">Aménagement de 610 ha  de bas-fonds </w:t>
            </w:r>
          </w:p>
        </w:tc>
        <w:tc>
          <w:tcPr>
            <w:tcW w:w="4252"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Dossier d’Appel d’Offres</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03/06/2015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4</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Réalisation de 23km de nouvelles pistes rurales</w:t>
            </w:r>
          </w:p>
        </w:tc>
        <w:tc>
          <w:tcPr>
            <w:tcW w:w="4252"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Dossier d’Appel d’Offres</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03/06/2015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5</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Réalisation d’infrastructures marchandes</w:t>
            </w:r>
          </w:p>
        </w:tc>
        <w:tc>
          <w:tcPr>
            <w:tcW w:w="4252"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Dossier d’Appel d’Offres</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03/06/2015</w:t>
            </w:r>
          </w:p>
        </w:tc>
      </w:tr>
      <w:tr w:rsidR="006D19A7" w:rsidRPr="006D19A7" w:rsidTr="00527079">
        <w:trPr>
          <w:jc w:val="center"/>
        </w:trPr>
        <w:tc>
          <w:tcPr>
            <w:tcW w:w="10199" w:type="dxa"/>
            <w:gridSpan w:val="4"/>
            <w:vAlign w:val="center"/>
          </w:tcPr>
          <w:p w:rsidR="006D19A7" w:rsidRPr="006D19A7" w:rsidRDefault="006D19A7" w:rsidP="006D19A7">
            <w:pPr>
              <w:rPr>
                <w:rFonts w:ascii="Garamond" w:hAnsi="Garamond" w:cs="Arial"/>
                <w:b/>
                <w:sz w:val="20"/>
                <w:szCs w:val="20"/>
              </w:rPr>
            </w:pPr>
            <w:r w:rsidRPr="006D19A7">
              <w:rPr>
                <w:rFonts w:ascii="Garamond" w:hAnsi="Garamond" w:cs="Arial"/>
                <w:b/>
                <w:sz w:val="20"/>
                <w:szCs w:val="20"/>
              </w:rPr>
              <w:t>Composante B : Augmentation de la productivité et de la production agro-pastorale et halieutique</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Réalisation de trois (03) stations de monte</w:t>
            </w:r>
          </w:p>
        </w:tc>
        <w:tc>
          <w:tcPr>
            <w:tcW w:w="4252"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Dossier d’Appel d’Offres</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03/06/2015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2</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de deux (02) barques motorisées</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10/06/2015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3</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d’une moto pompe</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10/06/2015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4</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de 18 000 doses de vaccins inactifs contre la maladie de New Castel</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10/06/2015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5</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de fournitures pour la réalisation de 40 bassins enclos.</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10/06/2015</w:t>
            </w:r>
          </w:p>
        </w:tc>
      </w:tr>
      <w:tr w:rsidR="00527079" w:rsidRPr="006D19A7" w:rsidTr="00527079">
        <w:trPr>
          <w:jc w:val="center"/>
        </w:trPr>
        <w:tc>
          <w:tcPr>
            <w:tcW w:w="560" w:type="dxa"/>
            <w:vAlign w:val="center"/>
          </w:tcPr>
          <w:p w:rsidR="00527079" w:rsidRPr="006D19A7" w:rsidRDefault="00527079" w:rsidP="006D19A7">
            <w:pPr>
              <w:rPr>
                <w:rFonts w:ascii="Garamond" w:hAnsi="Garamond"/>
                <w:sz w:val="20"/>
                <w:szCs w:val="20"/>
              </w:rPr>
            </w:pPr>
            <w:r>
              <w:rPr>
                <w:rFonts w:ascii="Garamond" w:hAnsi="Garamond"/>
                <w:sz w:val="20"/>
                <w:szCs w:val="20"/>
              </w:rPr>
              <w:t>6</w:t>
            </w:r>
          </w:p>
        </w:tc>
        <w:tc>
          <w:tcPr>
            <w:tcW w:w="3544" w:type="dxa"/>
            <w:vAlign w:val="center"/>
          </w:tcPr>
          <w:p w:rsidR="00527079" w:rsidRPr="006D19A7" w:rsidRDefault="004167FF" w:rsidP="006D19A7">
            <w:pPr>
              <w:contextualSpacing/>
              <w:jc w:val="left"/>
              <w:rPr>
                <w:rFonts w:ascii="Garamond" w:hAnsi="Garamond"/>
                <w:sz w:val="20"/>
                <w:szCs w:val="20"/>
              </w:rPr>
            </w:pPr>
            <w:r>
              <w:rPr>
                <w:rFonts w:ascii="Garamond" w:hAnsi="Garamond"/>
                <w:sz w:val="20"/>
                <w:szCs w:val="20"/>
              </w:rPr>
              <w:t>Acquisition des fournitures pour la réalisation de 28 frayères</w:t>
            </w:r>
          </w:p>
        </w:tc>
        <w:tc>
          <w:tcPr>
            <w:tcW w:w="4252" w:type="dxa"/>
            <w:vAlign w:val="center"/>
          </w:tcPr>
          <w:p w:rsidR="00527079" w:rsidRPr="006D19A7" w:rsidRDefault="00527079" w:rsidP="006D19A7">
            <w:pPr>
              <w:rPr>
                <w:rFonts w:ascii="Garamond" w:hAnsi="Garamond"/>
                <w:sz w:val="20"/>
                <w:szCs w:val="20"/>
              </w:rPr>
            </w:pPr>
            <w:r>
              <w:rPr>
                <w:rFonts w:ascii="Garamond" w:hAnsi="Garamond"/>
                <w:sz w:val="20"/>
                <w:szCs w:val="20"/>
              </w:rPr>
              <w:t>PV de sélection du fournisseur</w:t>
            </w:r>
          </w:p>
        </w:tc>
        <w:tc>
          <w:tcPr>
            <w:tcW w:w="1843" w:type="dxa"/>
            <w:vAlign w:val="center"/>
          </w:tcPr>
          <w:p w:rsidR="00527079" w:rsidRPr="006D19A7" w:rsidRDefault="00E22FD8" w:rsidP="006D19A7">
            <w:pPr>
              <w:rPr>
                <w:rFonts w:ascii="Garamond" w:hAnsi="Garamond"/>
                <w:sz w:val="20"/>
                <w:szCs w:val="20"/>
              </w:rPr>
            </w:pPr>
            <w:r>
              <w:rPr>
                <w:rFonts w:ascii="Garamond" w:hAnsi="Garamond"/>
                <w:sz w:val="20"/>
                <w:szCs w:val="20"/>
              </w:rPr>
              <w:t>15</w:t>
            </w:r>
            <w:r w:rsidR="004167FF">
              <w:rPr>
                <w:rFonts w:ascii="Garamond" w:hAnsi="Garamond"/>
                <w:sz w:val="20"/>
                <w:szCs w:val="20"/>
              </w:rPr>
              <w:t>/07</w:t>
            </w:r>
            <w:r w:rsidR="00527079">
              <w:rPr>
                <w:rFonts w:ascii="Garamond" w:hAnsi="Garamond"/>
                <w:sz w:val="20"/>
                <w:szCs w:val="20"/>
              </w:rPr>
              <w:t>/2015</w:t>
            </w:r>
          </w:p>
        </w:tc>
      </w:tr>
      <w:tr w:rsidR="00527079" w:rsidRPr="006D19A7" w:rsidTr="00527079">
        <w:trPr>
          <w:jc w:val="center"/>
        </w:trPr>
        <w:tc>
          <w:tcPr>
            <w:tcW w:w="560" w:type="dxa"/>
            <w:vAlign w:val="center"/>
          </w:tcPr>
          <w:p w:rsidR="00527079" w:rsidRDefault="00527079" w:rsidP="006D19A7">
            <w:pPr>
              <w:rPr>
                <w:rFonts w:ascii="Garamond" w:hAnsi="Garamond"/>
                <w:sz w:val="20"/>
                <w:szCs w:val="20"/>
              </w:rPr>
            </w:pPr>
            <w:r>
              <w:rPr>
                <w:rFonts w:ascii="Garamond" w:hAnsi="Garamond"/>
                <w:sz w:val="20"/>
                <w:szCs w:val="20"/>
              </w:rPr>
              <w:t>7</w:t>
            </w:r>
          </w:p>
        </w:tc>
        <w:tc>
          <w:tcPr>
            <w:tcW w:w="3544" w:type="dxa"/>
            <w:vAlign w:val="center"/>
          </w:tcPr>
          <w:p w:rsidR="00527079" w:rsidRDefault="00527079" w:rsidP="006D19A7">
            <w:pPr>
              <w:contextualSpacing/>
              <w:jc w:val="left"/>
              <w:rPr>
                <w:rFonts w:ascii="Garamond" w:hAnsi="Garamond"/>
                <w:sz w:val="20"/>
                <w:szCs w:val="20"/>
              </w:rPr>
            </w:pPr>
            <w:r>
              <w:rPr>
                <w:rFonts w:ascii="Garamond" w:hAnsi="Garamond"/>
                <w:sz w:val="20"/>
                <w:szCs w:val="20"/>
              </w:rPr>
              <w:t>Acquisition de</w:t>
            </w:r>
            <w:r w:rsidR="004167FF">
              <w:rPr>
                <w:rFonts w:ascii="Garamond" w:hAnsi="Garamond"/>
                <w:sz w:val="20"/>
                <w:szCs w:val="20"/>
              </w:rPr>
              <w:t xml:space="preserve"> véhicule de transport d’alevins</w:t>
            </w:r>
          </w:p>
        </w:tc>
        <w:tc>
          <w:tcPr>
            <w:tcW w:w="4252" w:type="dxa"/>
            <w:vAlign w:val="center"/>
          </w:tcPr>
          <w:p w:rsidR="00527079" w:rsidRDefault="00527079" w:rsidP="006D19A7">
            <w:pPr>
              <w:rPr>
                <w:rFonts w:ascii="Garamond" w:hAnsi="Garamond"/>
                <w:sz w:val="20"/>
                <w:szCs w:val="20"/>
              </w:rPr>
            </w:pPr>
            <w:r>
              <w:rPr>
                <w:rFonts w:ascii="Garamond" w:hAnsi="Garamond"/>
                <w:sz w:val="20"/>
                <w:szCs w:val="20"/>
              </w:rPr>
              <w:t>PV de sélection du fournisseur</w:t>
            </w:r>
          </w:p>
        </w:tc>
        <w:tc>
          <w:tcPr>
            <w:tcW w:w="1843" w:type="dxa"/>
            <w:vAlign w:val="center"/>
          </w:tcPr>
          <w:p w:rsidR="00527079" w:rsidRDefault="00E22FD8" w:rsidP="006D19A7">
            <w:pPr>
              <w:rPr>
                <w:rFonts w:ascii="Garamond" w:hAnsi="Garamond"/>
                <w:sz w:val="20"/>
                <w:szCs w:val="20"/>
              </w:rPr>
            </w:pPr>
            <w:r>
              <w:rPr>
                <w:rFonts w:ascii="Garamond" w:hAnsi="Garamond"/>
                <w:sz w:val="20"/>
                <w:szCs w:val="20"/>
              </w:rPr>
              <w:t>15</w:t>
            </w:r>
            <w:r w:rsidR="004167FF">
              <w:rPr>
                <w:rFonts w:ascii="Garamond" w:hAnsi="Garamond"/>
                <w:sz w:val="20"/>
                <w:szCs w:val="20"/>
              </w:rPr>
              <w:t>/07</w:t>
            </w:r>
            <w:r w:rsidR="00527079">
              <w:rPr>
                <w:rFonts w:ascii="Garamond" w:hAnsi="Garamond"/>
                <w:sz w:val="20"/>
                <w:szCs w:val="20"/>
              </w:rPr>
              <w:t>/2015</w:t>
            </w:r>
          </w:p>
        </w:tc>
      </w:tr>
      <w:tr w:rsidR="006D19A7" w:rsidRPr="006D19A7" w:rsidTr="00527079">
        <w:trPr>
          <w:jc w:val="center"/>
        </w:trPr>
        <w:tc>
          <w:tcPr>
            <w:tcW w:w="10199" w:type="dxa"/>
            <w:gridSpan w:val="4"/>
            <w:vAlign w:val="center"/>
          </w:tcPr>
          <w:p w:rsidR="006D19A7" w:rsidRPr="006D19A7" w:rsidRDefault="006D19A7" w:rsidP="006D19A7">
            <w:pPr>
              <w:rPr>
                <w:rFonts w:ascii="Garamond" w:hAnsi="Garamond" w:cs="Arial"/>
                <w:sz w:val="20"/>
                <w:szCs w:val="20"/>
              </w:rPr>
            </w:pPr>
            <w:r w:rsidRPr="006D19A7">
              <w:rPr>
                <w:rFonts w:ascii="Garamond" w:hAnsi="Garamond" w:cs="Arial"/>
                <w:b/>
                <w:sz w:val="20"/>
                <w:szCs w:val="20"/>
              </w:rPr>
              <w:t>Composante C : Facilité d’appui par la micro finance</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Recrutement d’Institutions de Micro finance</w:t>
            </w:r>
          </w:p>
        </w:tc>
        <w:tc>
          <w:tcPr>
            <w:tcW w:w="4252"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PV de présélection de l’IMF partenaire</w:t>
            </w:r>
          </w:p>
        </w:tc>
        <w:tc>
          <w:tcPr>
            <w:tcW w:w="1843"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17/09/2014</w:t>
            </w:r>
          </w:p>
        </w:tc>
      </w:tr>
      <w:tr w:rsidR="006D19A7" w:rsidRPr="006D19A7" w:rsidTr="00527079">
        <w:trPr>
          <w:cantSplit/>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2</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Recrutement d’un Expert en Finance Islamique</w:t>
            </w:r>
          </w:p>
        </w:tc>
        <w:tc>
          <w:tcPr>
            <w:tcW w:w="4252" w:type="dxa"/>
            <w:vAlign w:val="center"/>
          </w:tcPr>
          <w:p w:rsidR="006D19A7" w:rsidRPr="006D19A7" w:rsidRDefault="005A7D3A" w:rsidP="006D19A7">
            <w:pPr>
              <w:contextualSpacing/>
              <w:rPr>
                <w:rFonts w:ascii="Garamond" w:hAnsi="Garamond"/>
                <w:sz w:val="20"/>
                <w:szCs w:val="20"/>
              </w:rPr>
            </w:pPr>
            <w:r>
              <w:rPr>
                <w:rFonts w:ascii="Garamond" w:hAnsi="Garamond"/>
                <w:sz w:val="20"/>
                <w:szCs w:val="20"/>
              </w:rPr>
              <w:t>PV de présélection pour la constitution de la liste restreinte</w:t>
            </w:r>
          </w:p>
        </w:tc>
        <w:tc>
          <w:tcPr>
            <w:tcW w:w="1843"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03/02/2015</w:t>
            </w:r>
          </w:p>
        </w:tc>
      </w:tr>
      <w:tr w:rsidR="006D19A7" w:rsidRPr="006D19A7" w:rsidTr="00527079">
        <w:trPr>
          <w:jc w:val="center"/>
        </w:trPr>
        <w:tc>
          <w:tcPr>
            <w:tcW w:w="10199" w:type="dxa"/>
            <w:gridSpan w:val="4"/>
            <w:vAlign w:val="center"/>
          </w:tcPr>
          <w:p w:rsidR="006D19A7" w:rsidRPr="006D19A7" w:rsidRDefault="006D19A7" w:rsidP="006D19A7">
            <w:pPr>
              <w:rPr>
                <w:rFonts w:ascii="Garamond" w:hAnsi="Garamond"/>
                <w:sz w:val="20"/>
                <w:szCs w:val="20"/>
              </w:rPr>
            </w:pPr>
            <w:r w:rsidRPr="006D19A7">
              <w:rPr>
                <w:rFonts w:ascii="Garamond" w:hAnsi="Garamond" w:cs="Arial"/>
                <w:b/>
                <w:sz w:val="20"/>
                <w:szCs w:val="20"/>
              </w:rPr>
              <w:t>Composante E : Gestion du projet</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d’un générateur au profit du PDRI-PC</w:t>
            </w:r>
          </w:p>
        </w:tc>
        <w:tc>
          <w:tcPr>
            <w:tcW w:w="4252"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PV de réexamen pour changement d’attributaire</w:t>
            </w:r>
          </w:p>
        </w:tc>
        <w:tc>
          <w:tcPr>
            <w:tcW w:w="1843" w:type="dxa"/>
            <w:vAlign w:val="center"/>
          </w:tcPr>
          <w:p w:rsidR="006D19A7" w:rsidRPr="006D19A7" w:rsidRDefault="006D19A7" w:rsidP="006D19A7">
            <w:pPr>
              <w:contextualSpacing/>
              <w:rPr>
                <w:rFonts w:ascii="Garamond" w:hAnsi="Garamond"/>
                <w:sz w:val="20"/>
                <w:szCs w:val="20"/>
              </w:rPr>
            </w:pPr>
            <w:r w:rsidRPr="006D19A7">
              <w:rPr>
                <w:rFonts w:ascii="Garamond" w:hAnsi="Garamond"/>
                <w:sz w:val="20"/>
                <w:szCs w:val="20"/>
              </w:rPr>
              <w:t>02/02/2015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2</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de fourniture  et produits d’entretien au profit de l’UGP</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23/02/2015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3</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d’un logiciel de suivi-évaluation, l’installation, le paramétrage et la formation du personnel du PDRI-PC</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10/06/2015</w:t>
            </w:r>
          </w:p>
        </w:tc>
      </w:tr>
      <w:tr w:rsidR="006D19A7" w:rsidRPr="006D19A7" w:rsidTr="00527079">
        <w:trPr>
          <w:jc w:val="center"/>
        </w:trPr>
        <w:tc>
          <w:tcPr>
            <w:tcW w:w="560"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4</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d’un logiciel de gestion financière et comptable, l’installation, le paramétrage et la formation du personnel du PDRI-PC</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16/06/2015</w:t>
            </w:r>
          </w:p>
        </w:tc>
      </w:tr>
      <w:tr w:rsidR="006D19A7" w:rsidRPr="006D19A7" w:rsidTr="00527079">
        <w:trPr>
          <w:jc w:val="center"/>
        </w:trPr>
        <w:tc>
          <w:tcPr>
            <w:tcW w:w="560" w:type="dxa"/>
            <w:vAlign w:val="center"/>
          </w:tcPr>
          <w:p w:rsidR="006D19A7" w:rsidRPr="006D19A7" w:rsidRDefault="00A85A0C" w:rsidP="006D19A7">
            <w:pPr>
              <w:rPr>
                <w:rFonts w:ascii="Garamond" w:hAnsi="Garamond"/>
                <w:sz w:val="20"/>
                <w:szCs w:val="20"/>
              </w:rPr>
            </w:pPr>
            <w:r>
              <w:rPr>
                <w:rFonts w:ascii="Garamond" w:hAnsi="Garamond"/>
                <w:sz w:val="20"/>
                <w:szCs w:val="20"/>
              </w:rPr>
              <w:t>5</w:t>
            </w:r>
          </w:p>
        </w:tc>
        <w:tc>
          <w:tcPr>
            <w:tcW w:w="3544" w:type="dxa"/>
            <w:vAlign w:val="center"/>
          </w:tcPr>
          <w:p w:rsidR="006D19A7" w:rsidRPr="006D19A7" w:rsidRDefault="006D19A7" w:rsidP="006D19A7">
            <w:pPr>
              <w:contextualSpacing/>
              <w:jc w:val="left"/>
              <w:rPr>
                <w:rFonts w:ascii="Garamond" w:hAnsi="Garamond"/>
                <w:sz w:val="20"/>
                <w:szCs w:val="20"/>
              </w:rPr>
            </w:pPr>
            <w:r w:rsidRPr="006D19A7">
              <w:rPr>
                <w:rFonts w:ascii="Garamond" w:hAnsi="Garamond"/>
                <w:sz w:val="20"/>
                <w:szCs w:val="20"/>
              </w:rPr>
              <w:t>Acquisition de consommables informatiques</w:t>
            </w:r>
          </w:p>
        </w:tc>
        <w:tc>
          <w:tcPr>
            <w:tcW w:w="4252"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PV de sélection du fournisseur</w:t>
            </w:r>
          </w:p>
        </w:tc>
        <w:tc>
          <w:tcPr>
            <w:tcW w:w="1843" w:type="dxa"/>
            <w:vAlign w:val="center"/>
          </w:tcPr>
          <w:p w:rsidR="006D19A7" w:rsidRPr="006D19A7" w:rsidRDefault="006D19A7" w:rsidP="006D19A7">
            <w:pPr>
              <w:rPr>
                <w:rFonts w:ascii="Garamond" w:hAnsi="Garamond"/>
                <w:sz w:val="20"/>
                <w:szCs w:val="20"/>
              </w:rPr>
            </w:pPr>
            <w:r w:rsidRPr="006D19A7">
              <w:rPr>
                <w:rFonts w:ascii="Garamond" w:hAnsi="Garamond"/>
                <w:sz w:val="20"/>
                <w:szCs w:val="20"/>
              </w:rPr>
              <w:t>16/06/2015</w:t>
            </w:r>
          </w:p>
        </w:tc>
      </w:tr>
    </w:tbl>
    <w:p w:rsidR="00136105" w:rsidRDefault="00136105" w:rsidP="00355DC9">
      <w:pPr>
        <w:jc w:val="both"/>
        <w:rPr>
          <w:rFonts w:ascii="Cambria" w:hAnsi="Cambria" w:cs="Arial"/>
          <w:b/>
          <w:color w:val="FF0000"/>
          <w:sz w:val="24"/>
          <w:szCs w:val="24"/>
          <w:u w:val="single"/>
          <w:lang w:eastAsia="fr-FR"/>
        </w:rPr>
      </w:pPr>
    </w:p>
    <w:p w:rsidR="00E950BA" w:rsidRDefault="00E950BA" w:rsidP="00355DC9">
      <w:pPr>
        <w:jc w:val="both"/>
        <w:rPr>
          <w:rFonts w:ascii="Cambria" w:hAnsi="Cambria" w:cs="Arial"/>
          <w:b/>
          <w:color w:val="FF0000"/>
          <w:sz w:val="24"/>
          <w:szCs w:val="24"/>
          <w:u w:val="single"/>
          <w:lang w:eastAsia="fr-FR"/>
        </w:rPr>
      </w:pPr>
    </w:p>
    <w:p w:rsidR="00E950BA" w:rsidRDefault="00E950BA" w:rsidP="00355DC9">
      <w:pPr>
        <w:jc w:val="both"/>
        <w:rPr>
          <w:rFonts w:ascii="Cambria" w:hAnsi="Cambria" w:cs="Arial"/>
          <w:b/>
          <w:color w:val="FF0000"/>
          <w:sz w:val="24"/>
          <w:szCs w:val="24"/>
          <w:u w:val="single"/>
          <w:lang w:eastAsia="fr-FR"/>
        </w:rPr>
      </w:pPr>
    </w:p>
    <w:p w:rsidR="00814DD6" w:rsidRDefault="00814DD6" w:rsidP="00355DC9">
      <w:pPr>
        <w:jc w:val="both"/>
        <w:rPr>
          <w:rFonts w:ascii="Cambria" w:hAnsi="Cambria" w:cs="Arial"/>
          <w:b/>
          <w:color w:val="FF0000"/>
          <w:sz w:val="24"/>
          <w:szCs w:val="24"/>
          <w:u w:val="single"/>
          <w:lang w:eastAsia="fr-FR"/>
        </w:rPr>
      </w:pPr>
    </w:p>
    <w:p w:rsidR="008C2A77" w:rsidRPr="00BE54B7" w:rsidRDefault="008C2A77" w:rsidP="006E6330">
      <w:pPr>
        <w:pStyle w:val="Titre1"/>
        <w:numPr>
          <w:ilvl w:val="0"/>
          <w:numId w:val="4"/>
        </w:numPr>
        <w:pBdr>
          <w:top w:val="single" w:sz="4" w:space="1" w:color="auto"/>
          <w:bottom w:val="single" w:sz="4" w:space="1" w:color="auto"/>
        </w:pBdr>
        <w:shd w:val="clear" w:color="auto" w:fill="FF9900"/>
        <w:spacing w:before="0"/>
        <w:rPr>
          <w:rFonts w:ascii="Garamond" w:hAnsi="Garamond"/>
          <w:b w:val="0"/>
          <w:color w:val="auto"/>
          <w:sz w:val="20"/>
          <w:szCs w:val="20"/>
        </w:rPr>
      </w:pPr>
      <w:bookmarkStart w:id="32" w:name="_Toc422381841"/>
      <w:r>
        <w:rPr>
          <w:rFonts w:ascii="Garamond" w:hAnsi="Garamond"/>
          <w:color w:val="auto"/>
          <w:sz w:val="20"/>
          <w:szCs w:val="20"/>
        </w:rPr>
        <w:t>DIFFICULTES RENCONTREES ET SOLUTIONS PROPOSEES</w:t>
      </w:r>
      <w:bookmarkEnd w:id="32"/>
    </w:p>
    <w:p w:rsidR="00136105" w:rsidRDefault="00136105" w:rsidP="00355DC9">
      <w:pPr>
        <w:jc w:val="both"/>
        <w:rPr>
          <w:rFonts w:ascii="Cambria" w:hAnsi="Cambria" w:cs="Arial"/>
          <w:b/>
          <w:color w:val="FF0000"/>
          <w:sz w:val="24"/>
          <w:szCs w:val="24"/>
          <w:u w:val="single"/>
          <w:lang w:eastAsia="fr-FR"/>
        </w:rPr>
      </w:pPr>
    </w:p>
    <w:p w:rsidR="00E67097" w:rsidRPr="00E67097" w:rsidRDefault="00E67097" w:rsidP="00E67097">
      <w:pPr>
        <w:jc w:val="left"/>
        <w:rPr>
          <w:rFonts w:ascii="Garamond" w:hAnsi="Garamond"/>
          <w:sz w:val="24"/>
          <w:szCs w:val="24"/>
        </w:rPr>
      </w:pPr>
      <w:r w:rsidRPr="00E67097">
        <w:rPr>
          <w:rFonts w:ascii="Garamond" w:hAnsi="Garamond"/>
          <w:sz w:val="24"/>
          <w:szCs w:val="24"/>
        </w:rPr>
        <w:t>Les principales difficultés auxquelles l’UGP  est confrontée et les propositions de solutions sont résumées dans le tableau ci-après :</w:t>
      </w:r>
    </w:p>
    <w:p w:rsidR="00E67097" w:rsidRDefault="00E67097" w:rsidP="00355DC9">
      <w:pPr>
        <w:jc w:val="both"/>
        <w:rPr>
          <w:rFonts w:ascii="Cambria" w:hAnsi="Cambria" w:cs="Arial"/>
          <w:b/>
          <w:color w:val="FF0000"/>
          <w:sz w:val="24"/>
          <w:szCs w:val="24"/>
          <w:u w:val="single"/>
          <w:lang w:eastAsia="fr-FR"/>
        </w:rPr>
      </w:pPr>
    </w:p>
    <w:p w:rsidR="00E67097" w:rsidRPr="00E67097" w:rsidRDefault="00E67097" w:rsidP="00E67097">
      <w:pPr>
        <w:jc w:val="left"/>
        <w:rPr>
          <w:rFonts w:ascii="Garamond" w:hAnsi="Garamond"/>
          <w:i/>
          <w:sz w:val="20"/>
          <w:szCs w:val="20"/>
        </w:rPr>
      </w:pPr>
      <w:r w:rsidRPr="00E67097">
        <w:rPr>
          <w:rFonts w:ascii="Garamond" w:eastAsia="Times New Roman" w:hAnsi="Garamond"/>
          <w:b/>
          <w:i/>
          <w:sz w:val="20"/>
          <w:szCs w:val="20"/>
          <w:u w:val="single"/>
          <w:lang w:eastAsia="fr-FR"/>
        </w:rPr>
        <w:t xml:space="preserve">Tableau </w:t>
      </w:r>
      <w:r>
        <w:rPr>
          <w:rFonts w:ascii="Garamond" w:eastAsia="Times New Roman" w:hAnsi="Garamond"/>
          <w:b/>
          <w:i/>
          <w:sz w:val="20"/>
          <w:szCs w:val="20"/>
          <w:u w:val="single"/>
          <w:lang w:eastAsia="fr-FR"/>
        </w:rPr>
        <w:t>n°</w:t>
      </w:r>
      <w:r w:rsidR="00033CEC">
        <w:rPr>
          <w:rFonts w:ascii="Garamond" w:eastAsia="Times New Roman" w:hAnsi="Garamond"/>
          <w:b/>
          <w:i/>
          <w:sz w:val="20"/>
          <w:szCs w:val="20"/>
          <w:u w:val="single"/>
          <w:lang w:eastAsia="fr-FR"/>
        </w:rPr>
        <w:t>8</w:t>
      </w:r>
      <w:r w:rsidRPr="00E67097">
        <w:rPr>
          <w:rFonts w:ascii="Garamond" w:hAnsi="Garamond"/>
          <w:b/>
          <w:i/>
          <w:sz w:val="20"/>
          <w:szCs w:val="20"/>
        </w:rPr>
        <w:t xml:space="preserve"> : </w:t>
      </w:r>
      <w:r w:rsidRPr="00E67097">
        <w:rPr>
          <w:rFonts w:ascii="Garamond" w:eastAsia="Times New Roman" w:hAnsi="Garamond"/>
          <w:i/>
          <w:sz w:val="20"/>
          <w:szCs w:val="20"/>
          <w:lang w:eastAsia="fr-FR"/>
        </w:rPr>
        <w:t>Difficultés et solutions envisagées</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115"/>
        <w:gridCol w:w="5525"/>
      </w:tblGrid>
      <w:tr w:rsidR="00D67070" w:rsidRPr="00D67070" w:rsidTr="00D67070">
        <w:trPr>
          <w:cantSplit/>
          <w:trHeight w:val="54"/>
          <w:tblHeader/>
          <w:jc w:val="center"/>
        </w:trPr>
        <w:tc>
          <w:tcPr>
            <w:tcW w:w="275" w:type="pct"/>
            <w:shd w:val="clear" w:color="auto" w:fill="auto"/>
          </w:tcPr>
          <w:p w:rsidR="00D67070" w:rsidRPr="00D67070" w:rsidRDefault="00D67070" w:rsidP="00D67070">
            <w:pPr>
              <w:rPr>
                <w:rFonts w:ascii="Garamond" w:eastAsia="Times New Roman" w:hAnsi="Garamond"/>
                <w:b/>
                <w:sz w:val="20"/>
                <w:szCs w:val="20"/>
                <w:lang w:eastAsia="fr-FR"/>
              </w:rPr>
            </w:pPr>
            <w:r w:rsidRPr="00D67070">
              <w:rPr>
                <w:rFonts w:ascii="Garamond" w:eastAsia="Times New Roman" w:hAnsi="Garamond"/>
                <w:b/>
                <w:sz w:val="20"/>
                <w:szCs w:val="20"/>
                <w:lang w:eastAsia="fr-FR"/>
              </w:rPr>
              <w:t>N°</w:t>
            </w:r>
          </w:p>
        </w:tc>
        <w:tc>
          <w:tcPr>
            <w:tcW w:w="2017" w:type="pct"/>
            <w:shd w:val="clear" w:color="auto" w:fill="auto"/>
          </w:tcPr>
          <w:p w:rsidR="00D67070" w:rsidRPr="00D67070" w:rsidRDefault="00D67070" w:rsidP="00D67070">
            <w:pPr>
              <w:rPr>
                <w:rFonts w:ascii="Garamond" w:eastAsia="Times New Roman" w:hAnsi="Garamond"/>
                <w:b/>
                <w:sz w:val="20"/>
                <w:szCs w:val="20"/>
                <w:lang w:eastAsia="fr-FR"/>
              </w:rPr>
            </w:pPr>
            <w:r w:rsidRPr="00D67070">
              <w:rPr>
                <w:rFonts w:ascii="Garamond" w:eastAsia="Times New Roman" w:hAnsi="Garamond"/>
                <w:b/>
                <w:sz w:val="20"/>
                <w:szCs w:val="20"/>
                <w:lang w:eastAsia="fr-FR"/>
              </w:rPr>
              <w:t>Difficultés rencontrées</w:t>
            </w:r>
          </w:p>
        </w:tc>
        <w:tc>
          <w:tcPr>
            <w:tcW w:w="2708" w:type="pct"/>
            <w:shd w:val="clear" w:color="auto" w:fill="auto"/>
          </w:tcPr>
          <w:p w:rsidR="00D67070" w:rsidRPr="00D67070" w:rsidRDefault="00D67070" w:rsidP="00D67070">
            <w:pPr>
              <w:rPr>
                <w:rFonts w:ascii="Garamond" w:eastAsia="Times New Roman" w:hAnsi="Garamond"/>
                <w:b/>
                <w:sz w:val="20"/>
                <w:szCs w:val="20"/>
                <w:lang w:eastAsia="fr-FR"/>
              </w:rPr>
            </w:pPr>
            <w:r w:rsidRPr="00D67070">
              <w:rPr>
                <w:rFonts w:ascii="Garamond" w:eastAsia="Times New Roman" w:hAnsi="Garamond"/>
                <w:b/>
                <w:sz w:val="20"/>
                <w:szCs w:val="20"/>
                <w:lang w:eastAsia="fr-FR"/>
              </w:rPr>
              <w:t>Solutions envisagées</w:t>
            </w:r>
          </w:p>
        </w:tc>
      </w:tr>
      <w:tr w:rsidR="00D67070" w:rsidRPr="00D67070" w:rsidTr="00322BBB">
        <w:trPr>
          <w:trHeight w:val="502"/>
          <w:jc w:val="center"/>
        </w:trPr>
        <w:tc>
          <w:tcPr>
            <w:tcW w:w="275" w:type="pct"/>
          </w:tcPr>
          <w:p w:rsidR="00D67070" w:rsidRPr="00D67070" w:rsidRDefault="00D67070" w:rsidP="00D67070">
            <w:pPr>
              <w:jc w:val="left"/>
              <w:rPr>
                <w:rFonts w:ascii="Garamond" w:eastAsia="Times New Roman" w:hAnsi="Garamond"/>
                <w:sz w:val="18"/>
                <w:szCs w:val="18"/>
                <w:lang w:eastAsia="fr-FR"/>
              </w:rPr>
            </w:pPr>
            <w:r w:rsidRPr="00D67070">
              <w:rPr>
                <w:rFonts w:ascii="Garamond" w:eastAsia="Times New Roman" w:hAnsi="Garamond"/>
                <w:sz w:val="18"/>
                <w:szCs w:val="18"/>
                <w:lang w:eastAsia="fr-FR"/>
              </w:rPr>
              <w:t>01</w:t>
            </w:r>
          </w:p>
        </w:tc>
        <w:tc>
          <w:tcPr>
            <w:tcW w:w="2017" w:type="pct"/>
          </w:tcPr>
          <w:p w:rsidR="00D67070" w:rsidRPr="00D67070" w:rsidRDefault="00C219B0" w:rsidP="00C00772">
            <w:pPr>
              <w:contextualSpacing/>
              <w:jc w:val="left"/>
              <w:rPr>
                <w:rFonts w:ascii="Garamond" w:eastAsia="Times New Roman" w:hAnsi="Garamond" w:cs="Arial"/>
                <w:bCs/>
                <w:sz w:val="18"/>
                <w:szCs w:val="18"/>
                <w:lang w:eastAsia="fr-FR"/>
              </w:rPr>
            </w:pPr>
            <w:r w:rsidRPr="006E20A3">
              <w:rPr>
                <w:rFonts w:ascii="Garamond" w:hAnsi="Garamond"/>
                <w:sz w:val="20"/>
                <w:szCs w:val="20"/>
              </w:rPr>
              <w:t>Sous</w:t>
            </w:r>
            <w:r w:rsidR="006E20A3">
              <w:rPr>
                <w:rFonts w:ascii="Garamond" w:hAnsi="Garamond"/>
                <w:sz w:val="20"/>
                <w:szCs w:val="20"/>
              </w:rPr>
              <w:t>-</w:t>
            </w:r>
            <w:r w:rsidRPr="006E20A3">
              <w:rPr>
                <w:rFonts w:ascii="Garamond" w:hAnsi="Garamond"/>
                <w:sz w:val="20"/>
                <w:szCs w:val="20"/>
              </w:rPr>
              <w:t xml:space="preserve">évaluation </w:t>
            </w:r>
            <w:r w:rsidR="00C00772">
              <w:rPr>
                <w:rFonts w:ascii="Garamond" w:hAnsi="Garamond"/>
                <w:sz w:val="20"/>
                <w:szCs w:val="20"/>
              </w:rPr>
              <w:t xml:space="preserve">des coûts </w:t>
            </w:r>
            <w:r w:rsidRPr="006E20A3">
              <w:rPr>
                <w:rFonts w:ascii="Garamond" w:hAnsi="Garamond"/>
                <w:sz w:val="20"/>
                <w:szCs w:val="20"/>
              </w:rPr>
              <w:t>de</w:t>
            </w:r>
            <w:r w:rsidR="00C00772">
              <w:rPr>
                <w:rFonts w:ascii="Garamond" w:hAnsi="Garamond"/>
                <w:sz w:val="20"/>
                <w:szCs w:val="20"/>
              </w:rPr>
              <w:t xml:space="preserve"> certaines</w:t>
            </w:r>
            <w:r w:rsidRPr="006E20A3">
              <w:rPr>
                <w:rFonts w:ascii="Garamond" w:hAnsi="Garamond"/>
                <w:sz w:val="20"/>
                <w:szCs w:val="20"/>
              </w:rPr>
              <w:t xml:space="preserve"> infrastructures rurales lors de l'élaboration du document </w:t>
            </w:r>
            <w:r w:rsidR="00C00772">
              <w:rPr>
                <w:rFonts w:ascii="Garamond" w:hAnsi="Garamond"/>
                <w:sz w:val="20"/>
                <w:szCs w:val="20"/>
              </w:rPr>
              <w:t xml:space="preserve">de base </w:t>
            </w:r>
            <w:r w:rsidRPr="006E20A3">
              <w:rPr>
                <w:rFonts w:ascii="Garamond" w:hAnsi="Garamond"/>
                <w:sz w:val="20"/>
                <w:szCs w:val="20"/>
              </w:rPr>
              <w:t>d</w:t>
            </w:r>
            <w:r w:rsidR="00C00772">
              <w:rPr>
                <w:rFonts w:ascii="Garamond" w:hAnsi="Garamond"/>
                <w:sz w:val="20"/>
                <w:szCs w:val="20"/>
              </w:rPr>
              <w:t>u</w:t>
            </w:r>
            <w:r w:rsidRPr="006E20A3">
              <w:rPr>
                <w:rFonts w:ascii="Garamond" w:hAnsi="Garamond"/>
                <w:sz w:val="20"/>
                <w:szCs w:val="20"/>
              </w:rPr>
              <w:t xml:space="preserve"> projet</w:t>
            </w:r>
          </w:p>
        </w:tc>
        <w:tc>
          <w:tcPr>
            <w:tcW w:w="2708" w:type="pct"/>
          </w:tcPr>
          <w:p w:rsidR="00D67070" w:rsidRPr="006E20A3" w:rsidRDefault="006E20A3" w:rsidP="00D67070">
            <w:pPr>
              <w:contextualSpacing/>
              <w:jc w:val="left"/>
              <w:rPr>
                <w:rFonts w:ascii="Garamond" w:hAnsi="Garamond"/>
                <w:sz w:val="20"/>
                <w:szCs w:val="20"/>
              </w:rPr>
            </w:pPr>
            <w:r w:rsidRPr="006E20A3">
              <w:rPr>
                <w:rFonts w:ascii="Garamond" w:hAnsi="Garamond"/>
                <w:sz w:val="20"/>
                <w:szCs w:val="20"/>
              </w:rPr>
              <w:t>Demande de réalisation de la revue à mi-parcours du projet en avril/mai  afin  d</w:t>
            </w:r>
            <w:r w:rsidR="00714965">
              <w:rPr>
                <w:rFonts w:ascii="Garamond" w:hAnsi="Garamond"/>
                <w:sz w:val="20"/>
                <w:szCs w:val="20"/>
              </w:rPr>
              <w:t>e restructurer le projet selon les ressources disponibles dans l’accord de prêt</w:t>
            </w:r>
          </w:p>
        </w:tc>
      </w:tr>
      <w:tr w:rsidR="00D67070" w:rsidRPr="00D67070" w:rsidTr="00322BBB">
        <w:trPr>
          <w:trHeight w:val="272"/>
          <w:jc w:val="center"/>
        </w:trPr>
        <w:tc>
          <w:tcPr>
            <w:tcW w:w="275" w:type="pct"/>
          </w:tcPr>
          <w:p w:rsidR="00D67070" w:rsidRPr="00D67070" w:rsidRDefault="00D67070" w:rsidP="00D67070">
            <w:pPr>
              <w:jc w:val="left"/>
              <w:rPr>
                <w:rFonts w:ascii="Garamond" w:eastAsia="Times New Roman" w:hAnsi="Garamond"/>
                <w:sz w:val="18"/>
                <w:szCs w:val="18"/>
                <w:lang w:eastAsia="fr-FR"/>
              </w:rPr>
            </w:pPr>
            <w:r w:rsidRPr="00D67070">
              <w:rPr>
                <w:rFonts w:ascii="Garamond" w:eastAsia="Times New Roman" w:hAnsi="Garamond"/>
                <w:sz w:val="18"/>
                <w:szCs w:val="18"/>
                <w:lang w:eastAsia="fr-FR"/>
              </w:rPr>
              <w:t>02</w:t>
            </w:r>
          </w:p>
        </w:tc>
        <w:tc>
          <w:tcPr>
            <w:tcW w:w="2017" w:type="pct"/>
          </w:tcPr>
          <w:p w:rsidR="00D67070" w:rsidRPr="00D67070" w:rsidRDefault="006E20A3" w:rsidP="00D67070">
            <w:pPr>
              <w:contextualSpacing/>
              <w:jc w:val="left"/>
              <w:rPr>
                <w:rFonts w:ascii="Garamond" w:eastAsia="Times New Roman" w:hAnsi="Garamond"/>
                <w:sz w:val="18"/>
                <w:szCs w:val="18"/>
                <w:lang w:eastAsia="fr-FR"/>
              </w:rPr>
            </w:pPr>
            <w:r w:rsidRPr="006E20A3">
              <w:rPr>
                <w:rFonts w:ascii="Garamond" w:hAnsi="Garamond"/>
                <w:sz w:val="20"/>
                <w:szCs w:val="20"/>
              </w:rPr>
              <w:t>Difficulté de réapprovisionnement du compte spécial impactant négativement sur la mise en œuvre des activités planifiées.</w:t>
            </w:r>
          </w:p>
        </w:tc>
        <w:tc>
          <w:tcPr>
            <w:tcW w:w="2708" w:type="pct"/>
          </w:tcPr>
          <w:p w:rsidR="00D67070" w:rsidRPr="006E20A3" w:rsidRDefault="00D92A6A" w:rsidP="00477506">
            <w:pPr>
              <w:contextualSpacing/>
              <w:jc w:val="left"/>
              <w:rPr>
                <w:rFonts w:ascii="Garamond" w:hAnsi="Garamond"/>
                <w:sz w:val="20"/>
                <w:szCs w:val="20"/>
              </w:rPr>
            </w:pPr>
            <w:r>
              <w:rPr>
                <w:rFonts w:ascii="Garamond" w:hAnsi="Garamond"/>
                <w:sz w:val="20"/>
                <w:szCs w:val="20"/>
              </w:rPr>
              <w:t xml:space="preserve">Accélérer la certification des dépenses effectuées afin de permettre une réalimentation du compte spécial </w:t>
            </w:r>
          </w:p>
        </w:tc>
      </w:tr>
    </w:tbl>
    <w:p w:rsidR="00B440D5" w:rsidRDefault="00B440D5" w:rsidP="005A7D3A">
      <w:pPr>
        <w:jc w:val="left"/>
        <w:rPr>
          <w:rFonts w:ascii="Cambria" w:hAnsi="Cambria" w:cs="Arial"/>
          <w:b/>
          <w:color w:val="FF0000"/>
          <w:sz w:val="24"/>
          <w:szCs w:val="24"/>
          <w:u w:val="single"/>
          <w:lang w:eastAsia="fr-FR"/>
        </w:rPr>
      </w:pPr>
    </w:p>
    <w:p w:rsidR="00BF10BB" w:rsidRPr="00BE54B7" w:rsidRDefault="00BF10BB" w:rsidP="00BF10BB">
      <w:pPr>
        <w:pStyle w:val="Titre1"/>
        <w:pBdr>
          <w:top w:val="single" w:sz="4" w:space="1" w:color="auto"/>
          <w:bottom w:val="single" w:sz="4" w:space="1" w:color="auto"/>
        </w:pBdr>
        <w:shd w:val="clear" w:color="auto" w:fill="FF9900"/>
        <w:spacing w:before="0"/>
        <w:ind w:left="360" w:firstLine="360"/>
        <w:rPr>
          <w:rFonts w:ascii="Garamond" w:hAnsi="Garamond"/>
          <w:color w:val="auto"/>
          <w:sz w:val="20"/>
          <w:szCs w:val="20"/>
        </w:rPr>
      </w:pPr>
      <w:bookmarkStart w:id="33" w:name="_Toc422381842"/>
      <w:r>
        <w:rPr>
          <w:rFonts w:ascii="Garamond" w:hAnsi="Garamond"/>
          <w:color w:val="auto"/>
          <w:sz w:val="20"/>
          <w:szCs w:val="20"/>
        </w:rPr>
        <w:t>CONCLUSION</w:t>
      </w:r>
      <w:bookmarkEnd w:id="33"/>
    </w:p>
    <w:p w:rsidR="00136105" w:rsidRDefault="00136105" w:rsidP="00355DC9">
      <w:pPr>
        <w:jc w:val="both"/>
        <w:rPr>
          <w:rFonts w:ascii="Cambria" w:hAnsi="Cambria" w:cs="Arial"/>
          <w:b/>
          <w:color w:val="FF0000"/>
          <w:sz w:val="24"/>
          <w:szCs w:val="24"/>
          <w:u w:val="single"/>
          <w:lang w:eastAsia="fr-FR"/>
        </w:rPr>
      </w:pPr>
    </w:p>
    <w:p w:rsidR="00136105" w:rsidRDefault="00136105" w:rsidP="00355DC9">
      <w:pPr>
        <w:jc w:val="both"/>
        <w:rPr>
          <w:rFonts w:ascii="Cambria" w:hAnsi="Cambria" w:cs="Arial"/>
          <w:b/>
          <w:color w:val="FF0000"/>
          <w:sz w:val="24"/>
          <w:szCs w:val="24"/>
          <w:u w:val="single"/>
          <w:lang w:eastAsia="fr-FR"/>
        </w:rPr>
      </w:pPr>
    </w:p>
    <w:p w:rsidR="00136105" w:rsidRPr="00BA60E1" w:rsidRDefault="00323956" w:rsidP="00355DC9">
      <w:pPr>
        <w:jc w:val="both"/>
        <w:rPr>
          <w:rFonts w:ascii="Garamond" w:hAnsi="Garamond" w:cs="Arial"/>
          <w:sz w:val="24"/>
          <w:szCs w:val="24"/>
          <w:lang w:eastAsia="fr-FR"/>
        </w:rPr>
      </w:pPr>
      <w:r w:rsidRPr="00BA60E1">
        <w:rPr>
          <w:rFonts w:ascii="Garamond" w:hAnsi="Garamond" w:cs="Arial"/>
          <w:sz w:val="24"/>
          <w:szCs w:val="24"/>
          <w:lang w:eastAsia="fr-FR"/>
        </w:rPr>
        <w:t>L’état d’avancement fait ressortir que toutes les dispositions sont prises afin que le processus de mise en œuvre du projet se fasse en tenant compte de la sous-évaluation et des réalités actuelles dans la région du Plateau Central ; pour ce faire les réaménagements d’activités et les réallocations budgétaires sont faits dans cette optique.</w:t>
      </w:r>
    </w:p>
    <w:p w:rsidR="00323956" w:rsidRPr="00BA60E1" w:rsidRDefault="00323956" w:rsidP="00355DC9">
      <w:pPr>
        <w:jc w:val="both"/>
        <w:rPr>
          <w:rFonts w:ascii="Garamond" w:hAnsi="Garamond" w:cs="Arial"/>
          <w:sz w:val="24"/>
          <w:szCs w:val="24"/>
          <w:lang w:eastAsia="fr-FR"/>
        </w:rPr>
      </w:pPr>
      <w:r w:rsidRPr="00BA60E1">
        <w:rPr>
          <w:rFonts w:ascii="Garamond" w:hAnsi="Garamond" w:cs="Arial"/>
          <w:sz w:val="24"/>
          <w:szCs w:val="24"/>
          <w:lang w:eastAsia="fr-FR"/>
        </w:rPr>
        <w:t>Les annexes élaborés permettent d’avoir une visibilité de la dynamique qui est en place pour l</w:t>
      </w:r>
      <w:r w:rsidR="00BA60E1">
        <w:rPr>
          <w:rFonts w:ascii="Garamond" w:hAnsi="Garamond" w:cs="Arial"/>
          <w:sz w:val="24"/>
          <w:szCs w:val="24"/>
          <w:lang w:eastAsia="fr-FR"/>
        </w:rPr>
        <w:t>e</w:t>
      </w:r>
      <w:r w:rsidRPr="00BA60E1">
        <w:rPr>
          <w:rFonts w:ascii="Garamond" w:hAnsi="Garamond" w:cs="Arial"/>
          <w:sz w:val="24"/>
          <w:szCs w:val="24"/>
          <w:lang w:eastAsia="fr-FR"/>
        </w:rPr>
        <w:t xml:space="preserve"> démarrage effectif des travaux et des appuis aux acteurs des filières ciblées par le PDRI-PC afin d’attein</w:t>
      </w:r>
      <w:r w:rsidR="00BA60E1">
        <w:rPr>
          <w:rFonts w:ascii="Garamond" w:hAnsi="Garamond" w:cs="Arial"/>
          <w:sz w:val="24"/>
          <w:szCs w:val="24"/>
          <w:lang w:eastAsia="fr-FR"/>
        </w:rPr>
        <w:t>dre</w:t>
      </w:r>
      <w:r w:rsidRPr="00BA60E1">
        <w:rPr>
          <w:rFonts w:ascii="Garamond" w:hAnsi="Garamond" w:cs="Arial"/>
          <w:sz w:val="24"/>
          <w:szCs w:val="24"/>
          <w:lang w:eastAsia="fr-FR"/>
        </w:rPr>
        <w:t xml:space="preserve"> les objectifs et </w:t>
      </w:r>
      <w:r w:rsidR="00D92A6A">
        <w:rPr>
          <w:rFonts w:ascii="Garamond" w:hAnsi="Garamond" w:cs="Arial"/>
          <w:sz w:val="24"/>
          <w:szCs w:val="24"/>
          <w:lang w:eastAsia="fr-FR"/>
        </w:rPr>
        <w:t>tendre vers</w:t>
      </w:r>
      <w:r w:rsidR="008E6F5A" w:rsidRPr="00BA60E1">
        <w:rPr>
          <w:rFonts w:ascii="Garamond" w:hAnsi="Garamond" w:cs="Arial"/>
          <w:sz w:val="24"/>
          <w:szCs w:val="24"/>
          <w:lang w:eastAsia="fr-FR"/>
        </w:rPr>
        <w:t xml:space="preserve"> indicateurs de résultats escomptés au départ et consignés dans le rapport d’évaluation.</w:t>
      </w:r>
    </w:p>
    <w:p w:rsidR="00136105" w:rsidRPr="00BA60E1" w:rsidRDefault="00136105" w:rsidP="00355DC9">
      <w:pPr>
        <w:jc w:val="both"/>
        <w:rPr>
          <w:rFonts w:ascii="Garamond" w:hAnsi="Garamond" w:cs="Arial"/>
          <w:b/>
          <w:color w:val="FF0000"/>
          <w:sz w:val="24"/>
          <w:szCs w:val="24"/>
          <w:u w:val="single"/>
          <w:lang w:eastAsia="fr-FR"/>
        </w:rPr>
      </w:pPr>
    </w:p>
    <w:p w:rsidR="00136105" w:rsidRDefault="00136105" w:rsidP="00355DC9">
      <w:pPr>
        <w:jc w:val="both"/>
        <w:rPr>
          <w:rFonts w:ascii="Cambria" w:hAnsi="Cambria" w:cs="Arial"/>
          <w:b/>
          <w:color w:val="FF0000"/>
          <w:sz w:val="24"/>
          <w:szCs w:val="24"/>
          <w:u w:val="single"/>
          <w:lang w:eastAsia="fr-FR"/>
        </w:rPr>
      </w:pPr>
    </w:p>
    <w:p w:rsidR="00A238C4" w:rsidRDefault="00A238C4" w:rsidP="00F83375">
      <w:pPr>
        <w:jc w:val="left"/>
        <w:rPr>
          <w:rFonts w:ascii="Arial" w:hAnsi="Arial" w:cs="Arial"/>
          <w:sz w:val="24"/>
          <w:szCs w:val="24"/>
          <w:highlight w:val="green"/>
          <w:lang w:eastAsia="fr-FR"/>
        </w:rPr>
      </w:pPr>
      <w:bookmarkStart w:id="34" w:name="_Toc378857225"/>
      <w:bookmarkStart w:id="35" w:name="_Toc378858236"/>
      <w:bookmarkStart w:id="36" w:name="_Toc378861275"/>
      <w:bookmarkStart w:id="37" w:name="_Toc378862287"/>
      <w:bookmarkStart w:id="38" w:name="_Toc378863301"/>
      <w:bookmarkStart w:id="39" w:name="_Toc378857226"/>
      <w:bookmarkStart w:id="40" w:name="_Toc378858237"/>
      <w:bookmarkStart w:id="41" w:name="_Toc378861276"/>
      <w:bookmarkStart w:id="42" w:name="_Toc378862288"/>
      <w:bookmarkStart w:id="43" w:name="_Toc378863302"/>
      <w:bookmarkStart w:id="44" w:name="_Toc378857229"/>
      <w:bookmarkStart w:id="45" w:name="_Toc378858240"/>
      <w:bookmarkStart w:id="46" w:name="_Toc378861279"/>
      <w:bookmarkStart w:id="47" w:name="_Toc378862291"/>
      <w:bookmarkStart w:id="48" w:name="_Toc378863305"/>
      <w:bookmarkStart w:id="49" w:name="_Toc378857216"/>
      <w:bookmarkStart w:id="50" w:name="_Toc378858227"/>
      <w:bookmarkStart w:id="51" w:name="_Toc378861266"/>
      <w:bookmarkStart w:id="52" w:name="_Toc378862278"/>
      <w:bookmarkStart w:id="53" w:name="_Toc378863292"/>
      <w:bookmarkStart w:id="54" w:name="_Toc378857217"/>
      <w:bookmarkStart w:id="55" w:name="_Toc378858228"/>
      <w:bookmarkStart w:id="56" w:name="_Toc378861267"/>
      <w:bookmarkStart w:id="57" w:name="_Toc378862279"/>
      <w:bookmarkStart w:id="58" w:name="_Toc378863293"/>
      <w:bookmarkStart w:id="59" w:name="_Toc378857218"/>
      <w:bookmarkStart w:id="60" w:name="_Toc378858229"/>
      <w:bookmarkStart w:id="61" w:name="_Toc378861268"/>
      <w:bookmarkStart w:id="62" w:name="_Toc378862280"/>
      <w:bookmarkStart w:id="63" w:name="_Toc378863294"/>
      <w:bookmarkStart w:id="64" w:name="_Toc378857219"/>
      <w:bookmarkStart w:id="65" w:name="_Toc378858230"/>
      <w:bookmarkStart w:id="66" w:name="_Toc378861269"/>
      <w:bookmarkStart w:id="67" w:name="_Toc378862281"/>
      <w:bookmarkStart w:id="68" w:name="_Toc378863295"/>
      <w:bookmarkStart w:id="69" w:name="_Toc378857220"/>
      <w:bookmarkStart w:id="70" w:name="_Toc378858231"/>
      <w:bookmarkStart w:id="71" w:name="_Toc378861270"/>
      <w:bookmarkStart w:id="72" w:name="_Toc378862282"/>
      <w:bookmarkStart w:id="73" w:name="_Toc378863296"/>
      <w:bookmarkStart w:id="74" w:name="_Toc378857221"/>
      <w:bookmarkStart w:id="75" w:name="_Toc378858232"/>
      <w:bookmarkStart w:id="76" w:name="_Toc378861271"/>
      <w:bookmarkStart w:id="77" w:name="_Toc378862283"/>
      <w:bookmarkStart w:id="78" w:name="_Toc378863297"/>
      <w:bookmarkStart w:id="79" w:name="_Toc378857222"/>
      <w:bookmarkStart w:id="80" w:name="_Toc378858233"/>
      <w:bookmarkStart w:id="81" w:name="_Toc378861272"/>
      <w:bookmarkStart w:id="82" w:name="_Toc378862284"/>
      <w:bookmarkStart w:id="83" w:name="_Toc378863298"/>
      <w:bookmarkStart w:id="84" w:name="_Toc378857233"/>
      <w:bookmarkStart w:id="85" w:name="_Toc378858244"/>
      <w:bookmarkStart w:id="86" w:name="_Toc378861283"/>
      <w:bookmarkStart w:id="87" w:name="_Toc378862295"/>
      <w:bookmarkStart w:id="88" w:name="_Toc378863309"/>
      <w:bookmarkStart w:id="89" w:name="_Toc378857234"/>
      <w:bookmarkStart w:id="90" w:name="_Toc378858245"/>
      <w:bookmarkStart w:id="91" w:name="_Toc378861284"/>
      <w:bookmarkStart w:id="92" w:name="_Toc378862296"/>
      <w:bookmarkStart w:id="93" w:name="_Toc378863310"/>
      <w:bookmarkStart w:id="94" w:name="_Toc378857235"/>
      <w:bookmarkStart w:id="95" w:name="_Toc378858246"/>
      <w:bookmarkStart w:id="96" w:name="_Toc378861285"/>
      <w:bookmarkStart w:id="97" w:name="_Toc378862297"/>
      <w:bookmarkStart w:id="98" w:name="_Toc378863311"/>
      <w:bookmarkStart w:id="99" w:name="_Toc378857236"/>
      <w:bookmarkStart w:id="100" w:name="_Toc378858247"/>
      <w:bookmarkStart w:id="101" w:name="_Toc378861286"/>
      <w:bookmarkStart w:id="102" w:name="_Toc378862298"/>
      <w:bookmarkStart w:id="103" w:name="_Toc378863312"/>
      <w:bookmarkStart w:id="104" w:name="_Toc378857237"/>
      <w:bookmarkStart w:id="105" w:name="_Toc378858248"/>
      <w:bookmarkStart w:id="106" w:name="_Toc378861287"/>
      <w:bookmarkStart w:id="107" w:name="_Toc378862299"/>
      <w:bookmarkStart w:id="108" w:name="_Toc378863313"/>
      <w:bookmarkStart w:id="109" w:name="_Toc378857238"/>
      <w:bookmarkStart w:id="110" w:name="_Toc378858249"/>
      <w:bookmarkStart w:id="111" w:name="_Toc378861288"/>
      <w:bookmarkStart w:id="112" w:name="_Toc378862300"/>
      <w:bookmarkStart w:id="113" w:name="_Toc378863314"/>
      <w:bookmarkStart w:id="114" w:name="_Toc378857239"/>
      <w:bookmarkStart w:id="115" w:name="_Toc378858250"/>
      <w:bookmarkStart w:id="116" w:name="_Toc378861289"/>
      <w:bookmarkStart w:id="117" w:name="_Toc378862301"/>
      <w:bookmarkStart w:id="118" w:name="_Toc378863315"/>
      <w:bookmarkStart w:id="119" w:name="_Toc378857240"/>
      <w:bookmarkStart w:id="120" w:name="_Toc378858251"/>
      <w:bookmarkStart w:id="121" w:name="_Toc378861290"/>
      <w:bookmarkStart w:id="122" w:name="_Toc378862302"/>
      <w:bookmarkStart w:id="123" w:name="_Toc378863316"/>
      <w:bookmarkStart w:id="124" w:name="_Toc378857241"/>
      <w:bookmarkStart w:id="125" w:name="_Toc378858252"/>
      <w:bookmarkStart w:id="126" w:name="_Toc378861291"/>
      <w:bookmarkStart w:id="127" w:name="_Toc378862303"/>
      <w:bookmarkStart w:id="128" w:name="_Toc378863317"/>
      <w:bookmarkStart w:id="129" w:name="_Toc378857242"/>
      <w:bookmarkStart w:id="130" w:name="_Toc378858253"/>
      <w:bookmarkStart w:id="131" w:name="_Toc378861292"/>
      <w:bookmarkStart w:id="132" w:name="_Toc378862304"/>
      <w:bookmarkStart w:id="133" w:name="_Toc378863318"/>
      <w:bookmarkStart w:id="134" w:name="_Toc378857243"/>
      <w:bookmarkStart w:id="135" w:name="_Toc378858254"/>
      <w:bookmarkStart w:id="136" w:name="_Toc378861293"/>
      <w:bookmarkStart w:id="137" w:name="_Toc378862305"/>
      <w:bookmarkStart w:id="138" w:name="_Toc378863319"/>
      <w:bookmarkStart w:id="139" w:name="_Toc378857244"/>
      <w:bookmarkStart w:id="140" w:name="_Toc378858255"/>
      <w:bookmarkStart w:id="141" w:name="_Toc378861294"/>
      <w:bookmarkStart w:id="142" w:name="_Toc378862306"/>
      <w:bookmarkStart w:id="143" w:name="_Toc378863320"/>
      <w:bookmarkStart w:id="144" w:name="_Toc378857245"/>
      <w:bookmarkStart w:id="145" w:name="_Toc378858256"/>
      <w:bookmarkStart w:id="146" w:name="_Toc378861295"/>
      <w:bookmarkStart w:id="147" w:name="_Toc378862307"/>
      <w:bookmarkStart w:id="148" w:name="_Toc378863321"/>
      <w:bookmarkStart w:id="149" w:name="_Toc378857246"/>
      <w:bookmarkStart w:id="150" w:name="_Toc378858257"/>
      <w:bookmarkStart w:id="151" w:name="_Toc378861296"/>
      <w:bookmarkStart w:id="152" w:name="_Toc378862308"/>
      <w:bookmarkStart w:id="153" w:name="_Toc378863322"/>
      <w:bookmarkStart w:id="154" w:name="_Toc378857247"/>
      <w:bookmarkStart w:id="155" w:name="_Toc378858258"/>
      <w:bookmarkStart w:id="156" w:name="_Toc378861297"/>
      <w:bookmarkStart w:id="157" w:name="_Toc378862309"/>
      <w:bookmarkStart w:id="158" w:name="_Toc378863323"/>
      <w:bookmarkStart w:id="159" w:name="_Toc378857248"/>
      <w:bookmarkStart w:id="160" w:name="_Toc378858259"/>
      <w:bookmarkStart w:id="161" w:name="_Toc378861298"/>
      <w:bookmarkStart w:id="162" w:name="_Toc378862310"/>
      <w:bookmarkStart w:id="163" w:name="_Toc378863324"/>
      <w:bookmarkStart w:id="164" w:name="_Toc378857249"/>
      <w:bookmarkStart w:id="165" w:name="_Toc378858260"/>
      <w:bookmarkStart w:id="166" w:name="_Toc378861299"/>
      <w:bookmarkStart w:id="167" w:name="_Toc378862311"/>
      <w:bookmarkStart w:id="168" w:name="_Toc378863325"/>
      <w:bookmarkStart w:id="169" w:name="_Toc378857250"/>
      <w:bookmarkStart w:id="170" w:name="_Toc378858261"/>
      <w:bookmarkStart w:id="171" w:name="_Toc378861300"/>
      <w:bookmarkStart w:id="172" w:name="_Toc378862312"/>
      <w:bookmarkStart w:id="173" w:name="_Toc378863326"/>
      <w:bookmarkStart w:id="174" w:name="_Toc378857275"/>
      <w:bookmarkStart w:id="175" w:name="_Toc378858286"/>
      <w:bookmarkStart w:id="176" w:name="_Toc378861325"/>
      <w:bookmarkStart w:id="177" w:name="_Toc378862337"/>
      <w:bookmarkStart w:id="178" w:name="_Toc378863351"/>
      <w:bookmarkStart w:id="179" w:name="_Toc378857276"/>
      <w:bookmarkStart w:id="180" w:name="_Toc378858287"/>
      <w:bookmarkStart w:id="181" w:name="_Toc378861326"/>
      <w:bookmarkStart w:id="182" w:name="_Toc378862338"/>
      <w:bookmarkStart w:id="183" w:name="_Toc378863352"/>
      <w:bookmarkStart w:id="184" w:name="_Toc378857277"/>
      <w:bookmarkStart w:id="185" w:name="_Toc378858288"/>
      <w:bookmarkStart w:id="186" w:name="_Toc378861327"/>
      <w:bookmarkStart w:id="187" w:name="_Toc378862339"/>
      <w:bookmarkStart w:id="188" w:name="_Toc378863353"/>
      <w:bookmarkStart w:id="189" w:name="_Toc378857278"/>
      <w:bookmarkStart w:id="190" w:name="_Toc378858289"/>
      <w:bookmarkStart w:id="191" w:name="_Toc378861328"/>
      <w:bookmarkStart w:id="192" w:name="_Toc378862340"/>
      <w:bookmarkStart w:id="193" w:name="_Toc378863354"/>
      <w:bookmarkStart w:id="194" w:name="_Toc378857279"/>
      <w:bookmarkStart w:id="195" w:name="_Toc378858290"/>
      <w:bookmarkStart w:id="196" w:name="_Toc378861329"/>
      <w:bookmarkStart w:id="197" w:name="_Toc378862341"/>
      <w:bookmarkStart w:id="198" w:name="_Toc378863355"/>
      <w:bookmarkStart w:id="199" w:name="_Toc378857280"/>
      <w:bookmarkStart w:id="200" w:name="_Toc378858291"/>
      <w:bookmarkStart w:id="201" w:name="_Toc378861330"/>
      <w:bookmarkStart w:id="202" w:name="_Toc378862342"/>
      <w:bookmarkStart w:id="203" w:name="_Toc378863356"/>
      <w:bookmarkStart w:id="204" w:name="_Toc378857292"/>
      <w:bookmarkStart w:id="205" w:name="_Toc378858303"/>
      <w:bookmarkStart w:id="206" w:name="_Toc378861342"/>
      <w:bookmarkStart w:id="207" w:name="_Toc378862354"/>
      <w:bookmarkStart w:id="208" w:name="_Toc378863368"/>
      <w:bookmarkStart w:id="209" w:name="_Toc378857297"/>
      <w:bookmarkStart w:id="210" w:name="_Toc378858308"/>
      <w:bookmarkStart w:id="211" w:name="_Toc378861347"/>
      <w:bookmarkStart w:id="212" w:name="_Toc378862359"/>
      <w:bookmarkStart w:id="213" w:name="_Toc378863373"/>
      <w:bookmarkStart w:id="214" w:name="_Toc378857302"/>
      <w:bookmarkStart w:id="215" w:name="_Toc378858313"/>
      <w:bookmarkStart w:id="216" w:name="_Toc378861352"/>
      <w:bookmarkStart w:id="217" w:name="_Toc378862364"/>
      <w:bookmarkStart w:id="218" w:name="_Toc378863378"/>
      <w:bookmarkStart w:id="219" w:name="_Toc378857307"/>
      <w:bookmarkStart w:id="220" w:name="_Toc378858318"/>
      <w:bookmarkStart w:id="221" w:name="_Toc378861357"/>
      <w:bookmarkStart w:id="222" w:name="_Toc378862369"/>
      <w:bookmarkStart w:id="223" w:name="_Toc378863383"/>
      <w:bookmarkStart w:id="224" w:name="_Toc378857313"/>
      <w:bookmarkStart w:id="225" w:name="_Toc378858324"/>
      <w:bookmarkStart w:id="226" w:name="_Toc378861363"/>
      <w:bookmarkStart w:id="227" w:name="_Toc378862375"/>
      <w:bookmarkStart w:id="228" w:name="_Toc378863389"/>
      <w:bookmarkStart w:id="229" w:name="_Toc378857318"/>
      <w:bookmarkStart w:id="230" w:name="_Toc378858329"/>
      <w:bookmarkStart w:id="231" w:name="_Toc378861368"/>
      <w:bookmarkStart w:id="232" w:name="_Toc378862380"/>
      <w:bookmarkStart w:id="233" w:name="_Toc378863394"/>
      <w:bookmarkStart w:id="234" w:name="_Toc378857323"/>
      <w:bookmarkStart w:id="235" w:name="_Toc378858334"/>
      <w:bookmarkStart w:id="236" w:name="_Toc378861373"/>
      <w:bookmarkStart w:id="237" w:name="_Toc378862385"/>
      <w:bookmarkStart w:id="238" w:name="_Toc378863399"/>
      <w:bookmarkStart w:id="239" w:name="_Toc378857328"/>
      <w:bookmarkStart w:id="240" w:name="_Toc378858339"/>
      <w:bookmarkStart w:id="241" w:name="_Toc378861378"/>
      <w:bookmarkStart w:id="242" w:name="_Toc378862390"/>
      <w:bookmarkStart w:id="243" w:name="_Toc378863404"/>
      <w:bookmarkStart w:id="244" w:name="_Toc378857336"/>
      <w:bookmarkStart w:id="245" w:name="_Toc378858347"/>
      <w:bookmarkStart w:id="246" w:name="_Toc378861386"/>
      <w:bookmarkStart w:id="247" w:name="_Toc378862398"/>
      <w:bookmarkStart w:id="248" w:name="_Toc378863412"/>
      <w:bookmarkStart w:id="249" w:name="_Toc378857341"/>
      <w:bookmarkStart w:id="250" w:name="_Toc378858352"/>
      <w:bookmarkStart w:id="251" w:name="_Toc378861391"/>
      <w:bookmarkStart w:id="252" w:name="_Toc378862403"/>
      <w:bookmarkStart w:id="253" w:name="_Toc378863417"/>
      <w:bookmarkStart w:id="254" w:name="_Toc378857346"/>
      <w:bookmarkStart w:id="255" w:name="_Toc378858357"/>
      <w:bookmarkStart w:id="256" w:name="_Toc378861396"/>
      <w:bookmarkStart w:id="257" w:name="_Toc378862408"/>
      <w:bookmarkStart w:id="258" w:name="_Toc378863422"/>
      <w:bookmarkStart w:id="259" w:name="_Toc378857351"/>
      <w:bookmarkStart w:id="260" w:name="_Toc378858362"/>
      <w:bookmarkStart w:id="261" w:name="_Toc378861401"/>
      <w:bookmarkStart w:id="262" w:name="_Toc378862413"/>
      <w:bookmarkStart w:id="263" w:name="_Toc378863427"/>
      <w:bookmarkStart w:id="264" w:name="_Toc378857359"/>
      <w:bookmarkStart w:id="265" w:name="_Toc378858370"/>
      <w:bookmarkStart w:id="266" w:name="_Toc378861409"/>
      <w:bookmarkStart w:id="267" w:name="_Toc378862421"/>
      <w:bookmarkStart w:id="268" w:name="_Toc378863435"/>
      <w:bookmarkStart w:id="269" w:name="_Toc378857364"/>
      <w:bookmarkStart w:id="270" w:name="_Toc378858375"/>
      <w:bookmarkStart w:id="271" w:name="_Toc378861414"/>
      <w:bookmarkStart w:id="272" w:name="_Toc378862426"/>
      <w:bookmarkStart w:id="273" w:name="_Toc378863440"/>
      <w:bookmarkStart w:id="274" w:name="_Toc378857369"/>
      <w:bookmarkStart w:id="275" w:name="_Toc378858380"/>
      <w:bookmarkStart w:id="276" w:name="_Toc378861419"/>
      <w:bookmarkStart w:id="277" w:name="_Toc378862431"/>
      <w:bookmarkStart w:id="278" w:name="_Toc378863445"/>
      <w:bookmarkStart w:id="279" w:name="_Toc378857374"/>
      <w:bookmarkStart w:id="280" w:name="_Toc378858385"/>
      <w:bookmarkStart w:id="281" w:name="_Toc378861424"/>
      <w:bookmarkStart w:id="282" w:name="_Toc378862436"/>
      <w:bookmarkStart w:id="283" w:name="_Toc378863450"/>
      <w:bookmarkStart w:id="284" w:name="_Toc378857382"/>
      <w:bookmarkStart w:id="285" w:name="_Toc378858393"/>
      <w:bookmarkStart w:id="286" w:name="_Toc378861432"/>
      <w:bookmarkStart w:id="287" w:name="_Toc378862444"/>
      <w:bookmarkStart w:id="288" w:name="_Toc378863458"/>
      <w:bookmarkStart w:id="289" w:name="_Toc378857387"/>
      <w:bookmarkStart w:id="290" w:name="_Toc378858398"/>
      <w:bookmarkStart w:id="291" w:name="_Toc378861437"/>
      <w:bookmarkStart w:id="292" w:name="_Toc378862449"/>
      <w:bookmarkStart w:id="293" w:name="_Toc378863463"/>
      <w:bookmarkStart w:id="294" w:name="_Toc378857392"/>
      <w:bookmarkStart w:id="295" w:name="_Toc378858403"/>
      <w:bookmarkStart w:id="296" w:name="_Toc378861442"/>
      <w:bookmarkStart w:id="297" w:name="_Toc378862454"/>
      <w:bookmarkStart w:id="298" w:name="_Toc378863468"/>
      <w:bookmarkStart w:id="299" w:name="_Toc378857397"/>
      <w:bookmarkStart w:id="300" w:name="_Toc378858408"/>
      <w:bookmarkStart w:id="301" w:name="_Toc378861447"/>
      <w:bookmarkStart w:id="302" w:name="_Toc378862459"/>
      <w:bookmarkStart w:id="303" w:name="_Toc378863473"/>
      <w:bookmarkStart w:id="304" w:name="_Toc378857405"/>
      <w:bookmarkStart w:id="305" w:name="_Toc378858416"/>
      <w:bookmarkStart w:id="306" w:name="_Toc378861455"/>
      <w:bookmarkStart w:id="307" w:name="_Toc378862467"/>
      <w:bookmarkStart w:id="308" w:name="_Toc378863481"/>
      <w:bookmarkStart w:id="309" w:name="_Toc378857410"/>
      <w:bookmarkStart w:id="310" w:name="_Toc378858421"/>
      <w:bookmarkStart w:id="311" w:name="_Toc378861460"/>
      <w:bookmarkStart w:id="312" w:name="_Toc378862472"/>
      <w:bookmarkStart w:id="313" w:name="_Toc378863486"/>
      <w:bookmarkStart w:id="314" w:name="_Toc378857415"/>
      <w:bookmarkStart w:id="315" w:name="_Toc378858426"/>
      <w:bookmarkStart w:id="316" w:name="_Toc378861465"/>
      <w:bookmarkStart w:id="317" w:name="_Toc378862477"/>
      <w:bookmarkStart w:id="318" w:name="_Toc378863491"/>
      <w:bookmarkStart w:id="319" w:name="_Toc378857420"/>
      <w:bookmarkStart w:id="320" w:name="_Toc378858431"/>
      <w:bookmarkStart w:id="321" w:name="_Toc378861470"/>
      <w:bookmarkStart w:id="322" w:name="_Toc378862482"/>
      <w:bookmarkStart w:id="323" w:name="_Toc378863496"/>
      <w:bookmarkStart w:id="324" w:name="_Toc378857427"/>
      <w:bookmarkStart w:id="325" w:name="_Toc378858438"/>
      <w:bookmarkStart w:id="326" w:name="_Toc378861477"/>
      <w:bookmarkStart w:id="327" w:name="_Toc378862489"/>
      <w:bookmarkStart w:id="328" w:name="_Toc378863503"/>
      <w:bookmarkStart w:id="329" w:name="_Toc378857432"/>
      <w:bookmarkStart w:id="330" w:name="_Toc378858443"/>
      <w:bookmarkStart w:id="331" w:name="_Toc378861482"/>
      <w:bookmarkStart w:id="332" w:name="_Toc378862494"/>
      <w:bookmarkStart w:id="333" w:name="_Toc378863508"/>
      <w:bookmarkStart w:id="334" w:name="_Toc378857437"/>
      <w:bookmarkStart w:id="335" w:name="_Toc378858448"/>
      <w:bookmarkStart w:id="336" w:name="_Toc378861487"/>
      <w:bookmarkStart w:id="337" w:name="_Toc378862499"/>
      <w:bookmarkStart w:id="338" w:name="_Toc378863513"/>
      <w:bookmarkStart w:id="339" w:name="_Toc378857442"/>
      <w:bookmarkStart w:id="340" w:name="_Toc378858453"/>
      <w:bookmarkStart w:id="341" w:name="_Toc378861492"/>
      <w:bookmarkStart w:id="342" w:name="_Toc378862504"/>
      <w:bookmarkStart w:id="343" w:name="_Toc378863518"/>
      <w:bookmarkStart w:id="344" w:name="_Toc378857450"/>
      <w:bookmarkStart w:id="345" w:name="_Toc378858461"/>
      <w:bookmarkStart w:id="346" w:name="_Toc378861500"/>
      <w:bookmarkStart w:id="347" w:name="_Toc378862512"/>
      <w:bookmarkStart w:id="348" w:name="_Toc378863526"/>
      <w:bookmarkStart w:id="349" w:name="_Toc378857455"/>
      <w:bookmarkStart w:id="350" w:name="_Toc378858466"/>
      <w:bookmarkStart w:id="351" w:name="_Toc378861505"/>
      <w:bookmarkStart w:id="352" w:name="_Toc378862517"/>
      <w:bookmarkStart w:id="353" w:name="_Toc378863531"/>
      <w:bookmarkStart w:id="354" w:name="_Toc378858136"/>
      <w:bookmarkStart w:id="355" w:name="_Toc378859147"/>
      <w:bookmarkStart w:id="356" w:name="_Toc378862186"/>
      <w:bookmarkStart w:id="357" w:name="_Toc378863200"/>
      <w:bookmarkStart w:id="358" w:name="_Toc378864214"/>
      <w:bookmarkStart w:id="359" w:name="_Toc378858137"/>
      <w:bookmarkStart w:id="360" w:name="_Toc378859148"/>
      <w:bookmarkStart w:id="361" w:name="_Toc378862187"/>
      <w:bookmarkStart w:id="362" w:name="_Toc378863201"/>
      <w:bookmarkStart w:id="363" w:name="_Toc378864215"/>
      <w:bookmarkStart w:id="364" w:name="_Toc378858144"/>
      <w:bookmarkStart w:id="365" w:name="_Toc378859155"/>
      <w:bookmarkStart w:id="366" w:name="_Toc378862194"/>
      <w:bookmarkStart w:id="367" w:name="_Toc378863208"/>
      <w:bookmarkStart w:id="368" w:name="_Toc378864222"/>
      <w:bookmarkStart w:id="369" w:name="_Toc378858150"/>
      <w:bookmarkStart w:id="370" w:name="_Toc378859161"/>
      <w:bookmarkStart w:id="371" w:name="_Toc378862200"/>
      <w:bookmarkStart w:id="372" w:name="_Toc378863214"/>
      <w:bookmarkStart w:id="373" w:name="_Toc378864228"/>
      <w:bookmarkStart w:id="374" w:name="_Toc378858156"/>
      <w:bookmarkStart w:id="375" w:name="_Toc378859167"/>
      <w:bookmarkStart w:id="376" w:name="_Toc378862206"/>
      <w:bookmarkStart w:id="377" w:name="_Toc378863220"/>
      <w:bookmarkStart w:id="378" w:name="_Toc378864234"/>
      <w:bookmarkStart w:id="379" w:name="_Toc378858162"/>
      <w:bookmarkStart w:id="380" w:name="_Toc378859173"/>
      <w:bookmarkStart w:id="381" w:name="_Toc378862212"/>
      <w:bookmarkStart w:id="382" w:name="_Toc378863226"/>
      <w:bookmarkStart w:id="383" w:name="_Toc378864240"/>
      <w:bookmarkStart w:id="384" w:name="_Toc378858168"/>
      <w:bookmarkStart w:id="385" w:name="_Toc378859179"/>
      <w:bookmarkStart w:id="386" w:name="_Toc378862218"/>
      <w:bookmarkStart w:id="387" w:name="_Toc378863232"/>
      <w:bookmarkStart w:id="388" w:name="_Toc378864246"/>
      <w:bookmarkStart w:id="389" w:name="_Toc378858174"/>
      <w:bookmarkStart w:id="390" w:name="_Toc378859185"/>
      <w:bookmarkStart w:id="391" w:name="_Toc378862224"/>
      <w:bookmarkStart w:id="392" w:name="_Toc378863238"/>
      <w:bookmarkStart w:id="393" w:name="_Toc378864252"/>
      <w:bookmarkStart w:id="394" w:name="_Toc378858180"/>
      <w:bookmarkStart w:id="395" w:name="_Toc378859191"/>
      <w:bookmarkStart w:id="396" w:name="_Toc378862230"/>
      <w:bookmarkStart w:id="397" w:name="_Toc378863244"/>
      <w:bookmarkStart w:id="398" w:name="_Toc378864258"/>
      <w:bookmarkStart w:id="399" w:name="_Toc378858198"/>
      <w:bookmarkStart w:id="400" w:name="_Toc378859209"/>
      <w:bookmarkStart w:id="401" w:name="_Toc378862248"/>
      <w:bookmarkStart w:id="402" w:name="_Toc378863262"/>
      <w:bookmarkStart w:id="403" w:name="_Toc378864276"/>
      <w:bookmarkStart w:id="404" w:name="_Toc378858199"/>
      <w:bookmarkStart w:id="405" w:name="_Toc378859210"/>
      <w:bookmarkStart w:id="406" w:name="_Toc378862249"/>
      <w:bookmarkStart w:id="407" w:name="_Toc378863263"/>
      <w:bookmarkStart w:id="408" w:name="_Toc378864277"/>
      <w:bookmarkStart w:id="409" w:name="_Toc378858200"/>
      <w:bookmarkStart w:id="410" w:name="_Toc378859211"/>
      <w:bookmarkStart w:id="411" w:name="_Toc378862250"/>
      <w:bookmarkStart w:id="412" w:name="_Toc378863264"/>
      <w:bookmarkStart w:id="413" w:name="_Toc378864278"/>
      <w:bookmarkStart w:id="414" w:name="_Toc378858201"/>
      <w:bookmarkStart w:id="415" w:name="_Toc378859212"/>
      <w:bookmarkStart w:id="416" w:name="_Toc378862251"/>
      <w:bookmarkStart w:id="417" w:name="_Toc378863265"/>
      <w:bookmarkStart w:id="418" w:name="_Toc378864279"/>
      <w:bookmarkStart w:id="419" w:name="_Toc378858202"/>
      <w:bookmarkStart w:id="420" w:name="_Toc378859213"/>
      <w:bookmarkStart w:id="421" w:name="_Toc378862252"/>
      <w:bookmarkStart w:id="422" w:name="_Toc378863266"/>
      <w:bookmarkStart w:id="423" w:name="_Toc378864280"/>
      <w:bookmarkStart w:id="424" w:name="_Toc378858203"/>
      <w:bookmarkStart w:id="425" w:name="_Toc378859214"/>
      <w:bookmarkStart w:id="426" w:name="_Toc378862253"/>
      <w:bookmarkStart w:id="427" w:name="_Toc378863267"/>
      <w:bookmarkStart w:id="428" w:name="_Toc378864281"/>
      <w:bookmarkStart w:id="429" w:name="_Toc378858204"/>
      <w:bookmarkStart w:id="430" w:name="_Toc378859215"/>
      <w:bookmarkStart w:id="431" w:name="_Toc378862254"/>
      <w:bookmarkStart w:id="432" w:name="_Toc378863268"/>
      <w:bookmarkStart w:id="433" w:name="_Toc378864282"/>
      <w:bookmarkStart w:id="434" w:name="_Toc378858205"/>
      <w:bookmarkStart w:id="435" w:name="_Toc378859216"/>
      <w:bookmarkStart w:id="436" w:name="_Toc378862255"/>
      <w:bookmarkStart w:id="437" w:name="_Toc378863269"/>
      <w:bookmarkStart w:id="438" w:name="_Toc378864283"/>
      <w:bookmarkStart w:id="439" w:name="_Toc378858206"/>
      <w:bookmarkStart w:id="440" w:name="_Toc378859217"/>
      <w:bookmarkStart w:id="441" w:name="_Toc378862256"/>
      <w:bookmarkStart w:id="442" w:name="_Toc378863270"/>
      <w:bookmarkStart w:id="443" w:name="_Toc378864284"/>
      <w:bookmarkStart w:id="444" w:name="_Toc378858207"/>
      <w:bookmarkStart w:id="445" w:name="_Toc378859218"/>
      <w:bookmarkStart w:id="446" w:name="_Toc378862257"/>
      <w:bookmarkStart w:id="447" w:name="_Toc378863271"/>
      <w:bookmarkStart w:id="448" w:name="_Toc378864285"/>
      <w:bookmarkStart w:id="449" w:name="_Toc378858208"/>
      <w:bookmarkStart w:id="450" w:name="_Toc378859219"/>
      <w:bookmarkStart w:id="451" w:name="_Toc378862258"/>
      <w:bookmarkStart w:id="452" w:name="_Toc378863272"/>
      <w:bookmarkStart w:id="453" w:name="_Toc378864286"/>
      <w:bookmarkStart w:id="454" w:name="_Toc378858209"/>
      <w:bookmarkStart w:id="455" w:name="_Toc378859220"/>
      <w:bookmarkStart w:id="456" w:name="_Toc378862259"/>
      <w:bookmarkStart w:id="457" w:name="_Toc378863273"/>
      <w:bookmarkStart w:id="458" w:name="_Toc378864287"/>
      <w:bookmarkStart w:id="459" w:name="_Toc378858210"/>
      <w:bookmarkStart w:id="460" w:name="_Toc378859221"/>
      <w:bookmarkStart w:id="461" w:name="_Toc378862260"/>
      <w:bookmarkStart w:id="462" w:name="_Toc378863274"/>
      <w:bookmarkStart w:id="463" w:name="_Toc378864288"/>
      <w:bookmarkStart w:id="464" w:name="_Toc378858211"/>
      <w:bookmarkStart w:id="465" w:name="_Toc378859222"/>
      <w:bookmarkStart w:id="466" w:name="_Toc378862261"/>
      <w:bookmarkStart w:id="467" w:name="_Toc378863275"/>
      <w:bookmarkStart w:id="468" w:name="_Toc378864289"/>
      <w:bookmarkStart w:id="469" w:name="_Toc378858212"/>
      <w:bookmarkStart w:id="470" w:name="_Toc378859223"/>
      <w:bookmarkStart w:id="471" w:name="_Toc378862262"/>
      <w:bookmarkStart w:id="472" w:name="_Toc378863276"/>
      <w:bookmarkStart w:id="473" w:name="_Toc378864290"/>
      <w:bookmarkStart w:id="474" w:name="_Toc378858213"/>
      <w:bookmarkStart w:id="475" w:name="_Toc378859224"/>
      <w:bookmarkStart w:id="476" w:name="_Toc378862263"/>
      <w:bookmarkStart w:id="477" w:name="_Toc378863277"/>
      <w:bookmarkStart w:id="478" w:name="_Toc378864291"/>
      <w:bookmarkStart w:id="479" w:name="_Toc378858214"/>
      <w:bookmarkStart w:id="480" w:name="_Toc378859225"/>
      <w:bookmarkStart w:id="481" w:name="_Toc378862264"/>
      <w:bookmarkStart w:id="482" w:name="_Toc378863278"/>
      <w:bookmarkStart w:id="483" w:name="_Toc378864292"/>
      <w:bookmarkStart w:id="484" w:name="_Toc378858215"/>
      <w:bookmarkStart w:id="485" w:name="_Toc378859226"/>
      <w:bookmarkStart w:id="486" w:name="_Toc378862265"/>
      <w:bookmarkStart w:id="487" w:name="_Toc378863279"/>
      <w:bookmarkStart w:id="488" w:name="_Toc378864293"/>
      <w:bookmarkStart w:id="489" w:name="_Toc378858216"/>
      <w:bookmarkStart w:id="490" w:name="_Toc378859227"/>
      <w:bookmarkStart w:id="491" w:name="_Toc378862266"/>
      <w:bookmarkStart w:id="492" w:name="_Toc378863280"/>
      <w:bookmarkStart w:id="493" w:name="_Toc378864294"/>
      <w:bookmarkStart w:id="494" w:name="_Toc415125032"/>
      <w:bookmarkStart w:id="495" w:name="_GoBac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sectPr w:rsidR="00A238C4" w:rsidSect="00E8142C">
      <w:pgSz w:w="11906" w:h="16838"/>
      <w:pgMar w:top="1140" w:right="1412" w:bottom="1140" w:left="14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6A" w:rsidRDefault="002D376A" w:rsidP="00B46143">
      <w:r>
        <w:separator/>
      </w:r>
    </w:p>
  </w:endnote>
  <w:endnote w:type="continuationSeparator" w:id="1">
    <w:p w:rsidR="002D376A" w:rsidRDefault="002D376A" w:rsidP="00B46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5E" w:rsidRDefault="00C4535E">
    <w:pPr>
      <w:pStyle w:val="Pieddepage"/>
    </w:pPr>
  </w:p>
  <w:p w:rsidR="00C4535E" w:rsidRPr="009C43D1" w:rsidRDefault="00C4535E" w:rsidP="002C3AE2">
    <w:pPr>
      <w:pStyle w:val="Pieddepage"/>
      <w:pBdr>
        <w:top w:val="single" w:sz="4" w:space="1" w:color="auto"/>
      </w:pBdr>
      <w:rPr>
        <w:rFonts w:ascii="Garamond" w:hAnsi="Garamond"/>
        <w:i/>
        <w:sz w:val="18"/>
        <w:szCs w:val="18"/>
      </w:rPr>
    </w:pPr>
    <w:r>
      <w:rPr>
        <w:rFonts w:ascii="Garamond" w:hAnsi="Garamond"/>
        <w:i/>
        <w:sz w:val="18"/>
        <w:szCs w:val="18"/>
      </w:rPr>
      <w:t xml:space="preserve">Etat d’Avancement du </w:t>
    </w:r>
    <w:r w:rsidRPr="009C43D1">
      <w:rPr>
        <w:rFonts w:ascii="Garamond" w:hAnsi="Garamond"/>
        <w:i/>
        <w:sz w:val="18"/>
        <w:szCs w:val="18"/>
      </w:rPr>
      <w:t>PDRI-PC</w:t>
    </w:r>
    <w:r>
      <w:rPr>
        <w:rFonts w:ascii="Garamond" w:hAnsi="Garamond"/>
        <w:i/>
        <w:sz w:val="18"/>
        <w:szCs w:val="18"/>
      </w:rPr>
      <w:t xml:space="preserve"> au 19/08</w:t>
    </w:r>
    <w:r w:rsidRPr="00AC78A8">
      <w:rPr>
        <w:rFonts w:ascii="Garamond" w:hAnsi="Garamond"/>
        <w:i/>
        <w:sz w:val="18"/>
        <w:szCs w:val="18"/>
      </w:rPr>
      <w:t>/2015</w:t>
    </w:r>
  </w:p>
  <w:p w:rsidR="00C4535E" w:rsidRDefault="00C4535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5E" w:rsidRDefault="00C4535E" w:rsidP="004741F5">
    <w:pPr>
      <w:pStyle w:val="Pieddepage"/>
    </w:pPr>
  </w:p>
  <w:p w:rsidR="00C4535E" w:rsidRDefault="00C4535E">
    <w:pPr>
      <w:pStyle w:val="Pieddepage"/>
    </w:pPr>
  </w:p>
  <w:p w:rsidR="00C4535E" w:rsidRDefault="00C4535E">
    <w:pPr>
      <w:pStyle w:val="Pieddepage"/>
    </w:pPr>
  </w:p>
  <w:p w:rsidR="00C4535E" w:rsidRDefault="00C453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6A" w:rsidRDefault="002D376A" w:rsidP="00B46143">
      <w:r>
        <w:separator/>
      </w:r>
    </w:p>
  </w:footnote>
  <w:footnote w:type="continuationSeparator" w:id="1">
    <w:p w:rsidR="002D376A" w:rsidRDefault="002D376A" w:rsidP="00B46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5E" w:rsidRDefault="0027365F">
    <w:pPr>
      <w:pStyle w:val="En-tte"/>
      <w:framePr w:wrap="around" w:vAnchor="text" w:hAnchor="margin" w:xAlign="center" w:y="1"/>
      <w:rPr>
        <w:rStyle w:val="Numrodepage"/>
      </w:rPr>
    </w:pPr>
    <w:r>
      <w:rPr>
        <w:rStyle w:val="Numrodepage"/>
      </w:rPr>
      <w:fldChar w:fldCharType="begin"/>
    </w:r>
    <w:r w:rsidR="00C4535E">
      <w:rPr>
        <w:rStyle w:val="Numrodepage"/>
      </w:rPr>
      <w:instrText xml:space="preserve">PAGE  </w:instrText>
    </w:r>
    <w:r>
      <w:rPr>
        <w:rStyle w:val="Numrodepage"/>
      </w:rPr>
      <w:fldChar w:fldCharType="end"/>
    </w:r>
  </w:p>
  <w:p w:rsidR="00C4535E" w:rsidRDefault="00C4535E">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65341"/>
      <w:docPartObj>
        <w:docPartGallery w:val="Page Numbers (Top of Page)"/>
        <w:docPartUnique/>
      </w:docPartObj>
    </w:sdtPr>
    <w:sdtEndPr>
      <w:rPr>
        <w:rFonts w:ascii="Garamond" w:hAnsi="Garamond"/>
        <w:sz w:val="20"/>
        <w:szCs w:val="20"/>
      </w:rPr>
    </w:sdtEndPr>
    <w:sdtContent>
      <w:p w:rsidR="00C4535E" w:rsidRPr="0067703C" w:rsidRDefault="0027365F">
        <w:pPr>
          <w:pStyle w:val="En-tte"/>
          <w:jc w:val="right"/>
          <w:rPr>
            <w:rFonts w:ascii="Garamond" w:hAnsi="Garamond"/>
            <w:sz w:val="20"/>
            <w:szCs w:val="20"/>
          </w:rPr>
        </w:pPr>
        <w:r w:rsidRPr="0067703C">
          <w:rPr>
            <w:rFonts w:ascii="Garamond" w:hAnsi="Garamond"/>
            <w:sz w:val="20"/>
            <w:szCs w:val="20"/>
          </w:rPr>
          <w:fldChar w:fldCharType="begin"/>
        </w:r>
        <w:r w:rsidR="00C4535E" w:rsidRPr="0067703C">
          <w:rPr>
            <w:rFonts w:ascii="Garamond" w:hAnsi="Garamond"/>
            <w:sz w:val="20"/>
            <w:szCs w:val="20"/>
          </w:rPr>
          <w:instrText>PAGE   \* MERGEFORMAT</w:instrText>
        </w:r>
        <w:r w:rsidRPr="0067703C">
          <w:rPr>
            <w:rFonts w:ascii="Garamond" w:hAnsi="Garamond"/>
            <w:sz w:val="20"/>
            <w:szCs w:val="20"/>
          </w:rPr>
          <w:fldChar w:fldCharType="separate"/>
        </w:r>
        <w:r w:rsidR="002D376A">
          <w:rPr>
            <w:rFonts w:ascii="Garamond" w:hAnsi="Garamond"/>
            <w:noProof/>
            <w:sz w:val="20"/>
            <w:szCs w:val="20"/>
          </w:rPr>
          <w:t>1</w:t>
        </w:r>
        <w:r w:rsidRPr="0067703C">
          <w:rPr>
            <w:rFonts w:ascii="Garamond" w:hAnsi="Garamond"/>
            <w:sz w:val="20"/>
            <w:szCs w:val="20"/>
          </w:rPr>
          <w:fldChar w:fldCharType="end"/>
        </w:r>
      </w:p>
    </w:sdtContent>
  </w:sdt>
  <w:p w:rsidR="00C4535E" w:rsidRDefault="00C4535E">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33"/>
      </v:shape>
    </w:pict>
  </w:numPicBullet>
  <w:abstractNum w:abstractNumId="0">
    <w:nsid w:val="054968BF"/>
    <w:multiLevelType w:val="hybridMultilevel"/>
    <w:tmpl w:val="7A4C4BCC"/>
    <w:lvl w:ilvl="0" w:tplc="C2E8D4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07BF"/>
    <w:multiLevelType w:val="hybridMultilevel"/>
    <w:tmpl w:val="6226B932"/>
    <w:lvl w:ilvl="0" w:tplc="2F428380">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3E45"/>
    <w:multiLevelType w:val="hybridMultilevel"/>
    <w:tmpl w:val="D3B0A49A"/>
    <w:lvl w:ilvl="0" w:tplc="8F8A1618">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71D"/>
    <w:multiLevelType w:val="multilevel"/>
    <w:tmpl w:val="63BA4932"/>
    <w:lvl w:ilvl="0">
      <w:start w:val="1"/>
      <w:numFmt w:val="upperRoman"/>
      <w:lvlText w:val="%1."/>
      <w:lvlJc w:val="right"/>
      <w:pPr>
        <w:ind w:left="720" w:hanging="360"/>
      </w:pPr>
      <w:rPr>
        <w:rFonts w:cs="Times New Roman" w:hint="default"/>
        <w:b/>
      </w:rPr>
    </w:lvl>
    <w:lvl w:ilvl="1">
      <w:start w:val="1"/>
      <w:numFmt w:val="decimal"/>
      <w:isLgl/>
      <w:lvlText w:val="%1.%2"/>
      <w:lvlJc w:val="left"/>
      <w:pPr>
        <w:ind w:left="1800" w:hanging="360"/>
      </w:pPr>
      <w:rPr>
        <w:rFonts w:cs="Times New Roman" w:hint="default"/>
        <w:b/>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1B4C6053"/>
    <w:multiLevelType w:val="hybridMultilevel"/>
    <w:tmpl w:val="A68CEA60"/>
    <w:lvl w:ilvl="0" w:tplc="5918750C">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FA2F23"/>
    <w:multiLevelType w:val="hybridMultilevel"/>
    <w:tmpl w:val="4C6E7802"/>
    <w:lvl w:ilvl="0" w:tplc="1F6E2394">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3B781C"/>
    <w:multiLevelType w:val="hybridMultilevel"/>
    <w:tmpl w:val="5C72F84A"/>
    <w:lvl w:ilvl="0" w:tplc="CC986D9C">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397770"/>
    <w:multiLevelType w:val="hybridMultilevel"/>
    <w:tmpl w:val="0E3C7C12"/>
    <w:lvl w:ilvl="0" w:tplc="F464489C">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FD3B03"/>
    <w:multiLevelType w:val="hybridMultilevel"/>
    <w:tmpl w:val="2CA29784"/>
    <w:lvl w:ilvl="0" w:tplc="7D8E4A7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22808F7"/>
    <w:multiLevelType w:val="hybridMultilevel"/>
    <w:tmpl w:val="936E9030"/>
    <w:lvl w:ilvl="0" w:tplc="4D9E1C8C">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B0AD4"/>
    <w:multiLevelType w:val="hybridMultilevel"/>
    <w:tmpl w:val="31D63808"/>
    <w:lvl w:ilvl="0" w:tplc="34D08BCA">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71F8"/>
    <w:multiLevelType w:val="hybridMultilevel"/>
    <w:tmpl w:val="B99AE888"/>
    <w:lvl w:ilvl="0" w:tplc="8598B55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1E69B8"/>
    <w:multiLevelType w:val="hybridMultilevel"/>
    <w:tmpl w:val="1D0C9F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036FE"/>
    <w:multiLevelType w:val="hybridMultilevel"/>
    <w:tmpl w:val="BAEA2DDC"/>
    <w:lvl w:ilvl="0" w:tplc="8E2EF000">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CD0998"/>
    <w:multiLevelType w:val="hybridMultilevel"/>
    <w:tmpl w:val="2B8AC312"/>
    <w:lvl w:ilvl="0" w:tplc="9A288E58">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E7658"/>
    <w:multiLevelType w:val="hybridMultilevel"/>
    <w:tmpl w:val="6BD8D208"/>
    <w:lvl w:ilvl="0" w:tplc="9BB019E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A355ED"/>
    <w:multiLevelType w:val="hybridMultilevel"/>
    <w:tmpl w:val="0178C0B0"/>
    <w:lvl w:ilvl="0" w:tplc="C486D904">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B44C8A"/>
    <w:multiLevelType w:val="hybridMultilevel"/>
    <w:tmpl w:val="FE7C9510"/>
    <w:lvl w:ilvl="0" w:tplc="4E0470FC">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F75B1A"/>
    <w:multiLevelType w:val="hybridMultilevel"/>
    <w:tmpl w:val="9DBE3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8F16E1"/>
    <w:multiLevelType w:val="multilevel"/>
    <w:tmpl w:val="C226C656"/>
    <w:lvl w:ilvl="0">
      <w:start w:val="1"/>
      <w:numFmt w:val="decimal"/>
      <w:lvlText w:val="%1."/>
      <w:lvlJc w:val="left"/>
      <w:pPr>
        <w:ind w:left="720" w:hanging="360"/>
      </w:pPr>
      <w:rPr>
        <w:rFonts w:cs="Times New Roman"/>
      </w:rPr>
    </w:lvl>
    <w:lvl w:ilvl="1">
      <w:start w:val="1"/>
      <w:numFmt w:val="decimal"/>
      <w:isLgl/>
      <w:lvlText w:val="%1.%2."/>
      <w:lvlJc w:val="left"/>
      <w:pPr>
        <w:ind w:left="1072" w:hanging="360"/>
      </w:pPr>
      <w:rPr>
        <w:rFonts w:cs="Times New Roman" w:hint="default"/>
      </w:rPr>
    </w:lvl>
    <w:lvl w:ilvl="2">
      <w:start w:val="1"/>
      <w:numFmt w:val="decimal"/>
      <w:isLgl/>
      <w:lvlText w:val="%1.%2.%3."/>
      <w:lvlJc w:val="left"/>
      <w:pPr>
        <w:ind w:left="1784" w:hanging="720"/>
      </w:pPr>
      <w:rPr>
        <w:rFonts w:cs="Times New Roman" w:hint="default"/>
      </w:rPr>
    </w:lvl>
    <w:lvl w:ilvl="3">
      <w:start w:val="1"/>
      <w:numFmt w:val="decimal"/>
      <w:isLgl/>
      <w:lvlText w:val="%1.%2.%3.%4."/>
      <w:lvlJc w:val="left"/>
      <w:pPr>
        <w:ind w:left="2136" w:hanging="720"/>
      </w:pPr>
      <w:rPr>
        <w:rFonts w:cs="Times New Roman" w:hint="default"/>
      </w:rPr>
    </w:lvl>
    <w:lvl w:ilvl="4">
      <w:start w:val="1"/>
      <w:numFmt w:val="decimal"/>
      <w:isLgl/>
      <w:lvlText w:val="%1.%2.%3.%4.%5."/>
      <w:lvlJc w:val="left"/>
      <w:pPr>
        <w:ind w:left="2488" w:hanging="720"/>
      </w:pPr>
      <w:rPr>
        <w:rFonts w:cs="Times New Roman" w:hint="default"/>
      </w:rPr>
    </w:lvl>
    <w:lvl w:ilvl="5">
      <w:start w:val="1"/>
      <w:numFmt w:val="decimal"/>
      <w:isLgl/>
      <w:lvlText w:val="%1.%2.%3.%4.%5.%6."/>
      <w:lvlJc w:val="left"/>
      <w:pPr>
        <w:ind w:left="3200" w:hanging="1080"/>
      </w:pPr>
      <w:rPr>
        <w:rFonts w:cs="Times New Roman" w:hint="default"/>
      </w:rPr>
    </w:lvl>
    <w:lvl w:ilvl="6">
      <w:start w:val="1"/>
      <w:numFmt w:val="decimal"/>
      <w:isLgl/>
      <w:lvlText w:val="%1.%2.%3.%4.%5.%6.%7."/>
      <w:lvlJc w:val="left"/>
      <w:pPr>
        <w:ind w:left="3552" w:hanging="1080"/>
      </w:pPr>
      <w:rPr>
        <w:rFonts w:cs="Times New Roman" w:hint="default"/>
      </w:rPr>
    </w:lvl>
    <w:lvl w:ilvl="7">
      <w:start w:val="1"/>
      <w:numFmt w:val="decimal"/>
      <w:isLgl/>
      <w:lvlText w:val="%1.%2.%3.%4.%5.%6.%7.%8."/>
      <w:lvlJc w:val="left"/>
      <w:pPr>
        <w:ind w:left="4264" w:hanging="1440"/>
      </w:pPr>
      <w:rPr>
        <w:rFonts w:cs="Times New Roman" w:hint="default"/>
      </w:rPr>
    </w:lvl>
    <w:lvl w:ilvl="8">
      <w:start w:val="1"/>
      <w:numFmt w:val="decimal"/>
      <w:isLgl/>
      <w:lvlText w:val="%1.%2.%3.%4.%5.%6.%7.%8.%9."/>
      <w:lvlJc w:val="left"/>
      <w:pPr>
        <w:ind w:left="4616" w:hanging="1440"/>
      </w:pPr>
      <w:rPr>
        <w:rFonts w:cs="Times New Roman" w:hint="default"/>
      </w:rPr>
    </w:lvl>
  </w:abstractNum>
  <w:abstractNum w:abstractNumId="20">
    <w:nsid w:val="3F3A4A9B"/>
    <w:multiLevelType w:val="hybridMultilevel"/>
    <w:tmpl w:val="6DEEB432"/>
    <w:lvl w:ilvl="0" w:tplc="1B4A5074">
      <w:start w:val="5"/>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nsid w:val="437B0261"/>
    <w:multiLevelType w:val="hybridMultilevel"/>
    <w:tmpl w:val="01FC8AB8"/>
    <w:lvl w:ilvl="0" w:tplc="7D8E4A7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A4D61"/>
    <w:multiLevelType w:val="hybridMultilevel"/>
    <w:tmpl w:val="87D0B93A"/>
    <w:lvl w:ilvl="0" w:tplc="F07A2E8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96316CA"/>
    <w:multiLevelType w:val="hybridMultilevel"/>
    <w:tmpl w:val="14CC485C"/>
    <w:lvl w:ilvl="0" w:tplc="ADFAC21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9946E6A"/>
    <w:multiLevelType w:val="hybridMultilevel"/>
    <w:tmpl w:val="57248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603ACF"/>
    <w:multiLevelType w:val="hybridMultilevel"/>
    <w:tmpl w:val="642A2AF8"/>
    <w:lvl w:ilvl="0" w:tplc="CBB6C356">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2D0547"/>
    <w:multiLevelType w:val="hybridMultilevel"/>
    <w:tmpl w:val="C6BE0338"/>
    <w:lvl w:ilvl="0" w:tplc="62142C32">
      <w:numFmt w:val="bullet"/>
      <w:lvlText w:val="-"/>
      <w:lvlJc w:val="left"/>
      <w:pPr>
        <w:ind w:left="720" w:hanging="360"/>
      </w:pPr>
      <w:rPr>
        <w:rFonts w:ascii="Arial Narrow" w:eastAsia="Calibri" w:hAnsi="Arial Narrow"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434433"/>
    <w:multiLevelType w:val="hybridMultilevel"/>
    <w:tmpl w:val="3AECE288"/>
    <w:lvl w:ilvl="0" w:tplc="A600E288">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9107F0"/>
    <w:multiLevelType w:val="hybridMultilevel"/>
    <w:tmpl w:val="C686B0A8"/>
    <w:lvl w:ilvl="0" w:tplc="AC605DB8">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BB533B"/>
    <w:multiLevelType w:val="hybridMultilevel"/>
    <w:tmpl w:val="65CA779A"/>
    <w:lvl w:ilvl="0" w:tplc="04090007">
      <w:start w:val="1"/>
      <w:numFmt w:val="bullet"/>
      <w:lvlText w:val=""/>
      <w:lvlPicBulletId w:val="0"/>
      <w:lvlJc w:val="left"/>
      <w:pPr>
        <w:ind w:left="1080" w:hanging="72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ADD4B44"/>
    <w:multiLevelType w:val="hybridMultilevel"/>
    <w:tmpl w:val="51DE1934"/>
    <w:lvl w:ilvl="0" w:tplc="3EA2404E">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4386E"/>
    <w:multiLevelType w:val="hybridMultilevel"/>
    <w:tmpl w:val="93D6EE38"/>
    <w:lvl w:ilvl="0" w:tplc="F78E9F46">
      <w:start w:val="4"/>
      <w:numFmt w:val="bullet"/>
      <w:lvlText w:val="-"/>
      <w:lvlJc w:val="left"/>
      <w:pPr>
        <w:ind w:left="720" w:hanging="360"/>
      </w:pPr>
      <w:rPr>
        <w:rFonts w:ascii="Garamond" w:eastAsia="Times New Roman" w:hAnsi="Garamond"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4"/>
  </w:num>
  <w:num w:numId="4">
    <w:abstractNumId w:val="0"/>
  </w:num>
  <w:num w:numId="5">
    <w:abstractNumId w:val="12"/>
  </w:num>
  <w:num w:numId="6">
    <w:abstractNumId w:val="30"/>
  </w:num>
  <w:num w:numId="7">
    <w:abstractNumId w:val="9"/>
  </w:num>
  <w:num w:numId="8">
    <w:abstractNumId w:val="14"/>
  </w:num>
  <w:num w:numId="9">
    <w:abstractNumId w:val="18"/>
  </w:num>
  <w:num w:numId="10">
    <w:abstractNumId w:val="28"/>
  </w:num>
  <w:num w:numId="11">
    <w:abstractNumId w:val="2"/>
  </w:num>
  <w:num w:numId="12">
    <w:abstractNumId w:val="31"/>
  </w:num>
  <w:num w:numId="13">
    <w:abstractNumId w:val="10"/>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20"/>
  </w:num>
  <w:num w:numId="19">
    <w:abstractNumId w:val="5"/>
  </w:num>
  <w:num w:numId="20">
    <w:abstractNumId w:val="21"/>
  </w:num>
  <w:num w:numId="21">
    <w:abstractNumId w:val="8"/>
  </w:num>
  <w:num w:numId="22">
    <w:abstractNumId w:val="29"/>
  </w:num>
  <w:num w:numId="23">
    <w:abstractNumId w:val="26"/>
  </w:num>
  <w:num w:numId="24">
    <w:abstractNumId w:val="6"/>
  </w:num>
  <w:num w:numId="25">
    <w:abstractNumId w:val="16"/>
  </w:num>
  <w:num w:numId="26">
    <w:abstractNumId w:val="17"/>
  </w:num>
  <w:num w:numId="27">
    <w:abstractNumId w:val="15"/>
  </w:num>
  <w:num w:numId="28">
    <w:abstractNumId w:val="27"/>
  </w:num>
  <w:num w:numId="29">
    <w:abstractNumId w:val="13"/>
  </w:num>
  <w:num w:numId="30">
    <w:abstractNumId w:val="25"/>
  </w:num>
  <w:num w:numId="31">
    <w:abstractNumId w:val="7"/>
  </w:num>
  <w:num w:numId="32">
    <w:abstractNumId w:val="11"/>
  </w:num>
  <w:num w:numId="3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3D5134"/>
    <w:rsid w:val="00000FF9"/>
    <w:rsid w:val="000011D3"/>
    <w:rsid w:val="0000291A"/>
    <w:rsid w:val="00003389"/>
    <w:rsid w:val="000046B6"/>
    <w:rsid w:val="00005B80"/>
    <w:rsid w:val="00005E1A"/>
    <w:rsid w:val="000062BF"/>
    <w:rsid w:val="0000791A"/>
    <w:rsid w:val="00010869"/>
    <w:rsid w:val="00011671"/>
    <w:rsid w:val="00014726"/>
    <w:rsid w:val="000163BD"/>
    <w:rsid w:val="000165A0"/>
    <w:rsid w:val="00021CAC"/>
    <w:rsid w:val="00022203"/>
    <w:rsid w:val="00025D98"/>
    <w:rsid w:val="000260DE"/>
    <w:rsid w:val="000264BF"/>
    <w:rsid w:val="000269FC"/>
    <w:rsid w:val="00030B1B"/>
    <w:rsid w:val="00030B47"/>
    <w:rsid w:val="00030D9F"/>
    <w:rsid w:val="0003127E"/>
    <w:rsid w:val="00033CEC"/>
    <w:rsid w:val="00035C9F"/>
    <w:rsid w:val="00037D18"/>
    <w:rsid w:val="00037EDD"/>
    <w:rsid w:val="000406FF"/>
    <w:rsid w:val="00042549"/>
    <w:rsid w:val="000435E4"/>
    <w:rsid w:val="000454A1"/>
    <w:rsid w:val="00045D4A"/>
    <w:rsid w:val="00046051"/>
    <w:rsid w:val="00046FC2"/>
    <w:rsid w:val="0004721B"/>
    <w:rsid w:val="0004722E"/>
    <w:rsid w:val="00047DF7"/>
    <w:rsid w:val="00047E04"/>
    <w:rsid w:val="00050625"/>
    <w:rsid w:val="000507A1"/>
    <w:rsid w:val="00051C0A"/>
    <w:rsid w:val="00053135"/>
    <w:rsid w:val="0005335B"/>
    <w:rsid w:val="00055ACF"/>
    <w:rsid w:val="00056DAF"/>
    <w:rsid w:val="0005753C"/>
    <w:rsid w:val="00060AB2"/>
    <w:rsid w:val="00061801"/>
    <w:rsid w:val="0006192B"/>
    <w:rsid w:val="00061A9C"/>
    <w:rsid w:val="00061CCF"/>
    <w:rsid w:val="00061D94"/>
    <w:rsid w:val="00062717"/>
    <w:rsid w:val="00062991"/>
    <w:rsid w:val="00062D1D"/>
    <w:rsid w:val="00062DCF"/>
    <w:rsid w:val="00063129"/>
    <w:rsid w:val="000658D3"/>
    <w:rsid w:val="00066031"/>
    <w:rsid w:val="000667E8"/>
    <w:rsid w:val="00066EA2"/>
    <w:rsid w:val="000678C6"/>
    <w:rsid w:val="00067E8B"/>
    <w:rsid w:val="000708C9"/>
    <w:rsid w:val="000716C1"/>
    <w:rsid w:val="000729D5"/>
    <w:rsid w:val="00073C4F"/>
    <w:rsid w:val="000750E3"/>
    <w:rsid w:val="0007555A"/>
    <w:rsid w:val="00075CA3"/>
    <w:rsid w:val="00076229"/>
    <w:rsid w:val="000767EE"/>
    <w:rsid w:val="00076B02"/>
    <w:rsid w:val="00080070"/>
    <w:rsid w:val="00084287"/>
    <w:rsid w:val="0008559B"/>
    <w:rsid w:val="000865EB"/>
    <w:rsid w:val="00090B53"/>
    <w:rsid w:val="00092A77"/>
    <w:rsid w:val="000938E7"/>
    <w:rsid w:val="000A014B"/>
    <w:rsid w:val="000A0180"/>
    <w:rsid w:val="000A170D"/>
    <w:rsid w:val="000A20A0"/>
    <w:rsid w:val="000A3CCB"/>
    <w:rsid w:val="000A5DE7"/>
    <w:rsid w:val="000A60DC"/>
    <w:rsid w:val="000A7BC1"/>
    <w:rsid w:val="000A7EDC"/>
    <w:rsid w:val="000B0667"/>
    <w:rsid w:val="000B1262"/>
    <w:rsid w:val="000B2268"/>
    <w:rsid w:val="000B3C6F"/>
    <w:rsid w:val="000B3FC2"/>
    <w:rsid w:val="000B4DE7"/>
    <w:rsid w:val="000B5B20"/>
    <w:rsid w:val="000B6955"/>
    <w:rsid w:val="000B7002"/>
    <w:rsid w:val="000C100B"/>
    <w:rsid w:val="000C1EB1"/>
    <w:rsid w:val="000C1EC8"/>
    <w:rsid w:val="000C28E0"/>
    <w:rsid w:val="000C3A24"/>
    <w:rsid w:val="000C3D45"/>
    <w:rsid w:val="000C4A95"/>
    <w:rsid w:val="000C5032"/>
    <w:rsid w:val="000C5921"/>
    <w:rsid w:val="000C786E"/>
    <w:rsid w:val="000D00C5"/>
    <w:rsid w:val="000D23B4"/>
    <w:rsid w:val="000D297A"/>
    <w:rsid w:val="000D357D"/>
    <w:rsid w:val="000D6913"/>
    <w:rsid w:val="000E188E"/>
    <w:rsid w:val="000E2C2B"/>
    <w:rsid w:val="000E4138"/>
    <w:rsid w:val="000E47C0"/>
    <w:rsid w:val="000E5B81"/>
    <w:rsid w:val="000E7B6B"/>
    <w:rsid w:val="000F0FBF"/>
    <w:rsid w:val="000F413E"/>
    <w:rsid w:val="000F488E"/>
    <w:rsid w:val="000F5328"/>
    <w:rsid w:val="000F5A0E"/>
    <w:rsid w:val="001007DD"/>
    <w:rsid w:val="00100E62"/>
    <w:rsid w:val="00107171"/>
    <w:rsid w:val="0011067C"/>
    <w:rsid w:val="00111061"/>
    <w:rsid w:val="00112947"/>
    <w:rsid w:val="001130E3"/>
    <w:rsid w:val="001149B7"/>
    <w:rsid w:val="00114F3E"/>
    <w:rsid w:val="00115C95"/>
    <w:rsid w:val="001219ED"/>
    <w:rsid w:val="00121AC5"/>
    <w:rsid w:val="0012296A"/>
    <w:rsid w:val="0012396E"/>
    <w:rsid w:val="00124313"/>
    <w:rsid w:val="00125367"/>
    <w:rsid w:val="00126626"/>
    <w:rsid w:val="00127E02"/>
    <w:rsid w:val="00130025"/>
    <w:rsid w:val="001308F0"/>
    <w:rsid w:val="001308FF"/>
    <w:rsid w:val="00132365"/>
    <w:rsid w:val="00133267"/>
    <w:rsid w:val="00133728"/>
    <w:rsid w:val="00133A73"/>
    <w:rsid w:val="00135AB4"/>
    <w:rsid w:val="00136105"/>
    <w:rsid w:val="001365A6"/>
    <w:rsid w:val="00136BCA"/>
    <w:rsid w:val="00137143"/>
    <w:rsid w:val="00137AE1"/>
    <w:rsid w:val="001407C5"/>
    <w:rsid w:val="00142824"/>
    <w:rsid w:val="00143357"/>
    <w:rsid w:val="001454DA"/>
    <w:rsid w:val="00145F61"/>
    <w:rsid w:val="00146561"/>
    <w:rsid w:val="00153ED5"/>
    <w:rsid w:val="001546AB"/>
    <w:rsid w:val="00156929"/>
    <w:rsid w:val="00156D67"/>
    <w:rsid w:val="001609F8"/>
    <w:rsid w:val="00163400"/>
    <w:rsid w:val="0016348E"/>
    <w:rsid w:val="00163C34"/>
    <w:rsid w:val="00165F4B"/>
    <w:rsid w:val="00167BBF"/>
    <w:rsid w:val="001730CB"/>
    <w:rsid w:val="001732C0"/>
    <w:rsid w:val="001743AF"/>
    <w:rsid w:val="00175ACC"/>
    <w:rsid w:val="00175F5B"/>
    <w:rsid w:val="00177BD5"/>
    <w:rsid w:val="00177F46"/>
    <w:rsid w:val="00181962"/>
    <w:rsid w:val="00181EA5"/>
    <w:rsid w:val="00182101"/>
    <w:rsid w:val="0018221F"/>
    <w:rsid w:val="00182C94"/>
    <w:rsid w:val="0018669A"/>
    <w:rsid w:val="00186E9D"/>
    <w:rsid w:val="00187F91"/>
    <w:rsid w:val="00190116"/>
    <w:rsid w:val="0019112C"/>
    <w:rsid w:val="00191F9A"/>
    <w:rsid w:val="001922E7"/>
    <w:rsid w:val="0019331D"/>
    <w:rsid w:val="001947E0"/>
    <w:rsid w:val="001961AB"/>
    <w:rsid w:val="001A10EB"/>
    <w:rsid w:val="001A24AC"/>
    <w:rsid w:val="001A2663"/>
    <w:rsid w:val="001A2B63"/>
    <w:rsid w:val="001A446F"/>
    <w:rsid w:val="001A5ADA"/>
    <w:rsid w:val="001A6929"/>
    <w:rsid w:val="001B0402"/>
    <w:rsid w:val="001B1F8A"/>
    <w:rsid w:val="001B26F1"/>
    <w:rsid w:val="001B2DFA"/>
    <w:rsid w:val="001B3EC8"/>
    <w:rsid w:val="001B423E"/>
    <w:rsid w:val="001B4A50"/>
    <w:rsid w:val="001B5897"/>
    <w:rsid w:val="001B73BA"/>
    <w:rsid w:val="001B75C7"/>
    <w:rsid w:val="001B7835"/>
    <w:rsid w:val="001B79CB"/>
    <w:rsid w:val="001C014A"/>
    <w:rsid w:val="001C0E53"/>
    <w:rsid w:val="001C1545"/>
    <w:rsid w:val="001C1B6B"/>
    <w:rsid w:val="001C2CD0"/>
    <w:rsid w:val="001C3F5F"/>
    <w:rsid w:val="001C462C"/>
    <w:rsid w:val="001C5D4A"/>
    <w:rsid w:val="001C6578"/>
    <w:rsid w:val="001C720A"/>
    <w:rsid w:val="001D0829"/>
    <w:rsid w:val="001D0C22"/>
    <w:rsid w:val="001D2B01"/>
    <w:rsid w:val="001D317E"/>
    <w:rsid w:val="001D5E9F"/>
    <w:rsid w:val="001D71D2"/>
    <w:rsid w:val="001D7651"/>
    <w:rsid w:val="001E045F"/>
    <w:rsid w:val="001E1443"/>
    <w:rsid w:val="001E19C5"/>
    <w:rsid w:val="001E2694"/>
    <w:rsid w:val="001E3C56"/>
    <w:rsid w:val="001E5854"/>
    <w:rsid w:val="001E5E9D"/>
    <w:rsid w:val="001E6F56"/>
    <w:rsid w:val="001E713D"/>
    <w:rsid w:val="001F0FD5"/>
    <w:rsid w:val="001F1D84"/>
    <w:rsid w:val="001F2077"/>
    <w:rsid w:val="001F21BD"/>
    <w:rsid w:val="001F2AD1"/>
    <w:rsid w:val="001F4447"/>
    <w:rsid w:val="001F5986"/>
    <w:rsid w:val="001F610F"/>
    <w:rsid w:val="0020055C"/>
    <w:rsid w:val="0020077C"/>
    <w:rsid w:val="002029A0"/>
    <w:rsid w:val="00202BE0"/>
    <w:rsid w:val="00205058"/>
    <w:rsid w:val="00205208"/>
    <w:rsid w:val="002052AE"/>
    <w:rsid w:val="00206538"/>
    <w:rsid w:val="0020683D"/>
    <w:rsid w:val="002111F2"/>
    <w:rsid w:val="002127AD"/>
    <w:rsid w:val="00213A97"/>
    <w:rsid w:val="0021508E"/>
    <w:rsid w:val="00217199"/>
    <w:rsid w:val="002179FF"/>
    <w:rsid w:val="00220F7B"/>
    <w:rsid w:val="00221AC4"/>
    <w:rsid w:val="00221DDB"/>
    <w:rsid w:val="00224A7B"/>
    <w:rsid w:val="002252EB"/>
    <w:rsid w:val="00227479"/>
    <w:rsid w:val="00230882"/>
    <w:rsid w:val="00230D7C"/>
    <w:rsid w:val="002310CD"/>
    <w:rsid w:val="00231375"/>
    <w:rsid w:val="00231904"/>
    <w:rsid w:val="00231D17"/>
    <w:rsid w:val="002323BC"/>
    <w:rsid w:val="00232EAE"/>
    <w:rsid w:val="0023338C"/>
    <w:rsid w:val="00234C2A"/>
    <w:rsid w:val="00234CD0"/>
    <w:rsid w:val="002356EC"/>
    <w:rsid w:val="00236303"/>
    <w:rsid w:val="00236AE3"/>
    <w:rsid w:val="00237779"/>
    <w:rsid w:val="002401EE"/>
    <w:rsid w:val="0024098E"/>
    <w:rsid w:val="0024328F"/>
    <w:rsid w:val="002441C8"/>
    <w:rsid w:val="00245648"/>
    <w:rsid w:val="002457C0"/>
    <w:rsid w:val="00246534"/>
    <w:rsid w:val="00246E1D"/>
    <w:rsid w:val="00247459"/>
    <w:rsid w:val="00247F9C"/>
    <w:rsid w:val="0025368C"/>
    <w:rsid w:val="00253748"/>
    <w:rsid w:val="002539C0"/>
    <w:rsid w:val="00254640"/>
    <w:rsid w:val="0025738C"/>
    <w:rsid w:val="002603B5"/>
    <w:rsid w:val="002621C3"/>
    <w:rsid w:val="0026339F"/>
    <w:rsid w:val="002649E9"/>
    <w:rsid w:val="00265414"/>
    <w:rsid w:val="0026587D"/>
    <w:rsid w:val="00265A24"/>
    <w:rsid w:val="002661BA"/>
    <w:rsid w:val="0026650A"/>
    <w:rsid w:val="002678DB"/>
    <w:rsid w:val="002722DC"/>
    <w:rsid w:val="0027365F"/>
    <w:rsid w:val="00273B63"/>
    <w:rsid w:val="00273DCA"/>
    <w:rsid w:val="00274F61"/>
    <w:rsid w:val="00275AE6"/>
    <w:rsid w:val="002825AF"/>
    <w:rsid w:val="00282CDF"/>
    <w:rsid w:val="00283842"/>
    <w:rsid w:val="00286566"/>
    <w:rsid w:val="002904EF"/>
    <w:rsid w:val="00291EFE"/>
    <w:rsid w:val="00292D85"/>
    <w:rsid w:val="00292E98"/>
    <w:rsid w:val="00293058"/>
    <w:rsid w:val="0029602A"/>
    <w:rsid w:val="002A13AB"/>
    <w:rsid w:val="002A16D4"/>
    <w:rsid w:val="002A1755"/>
    <w:rsid w:val="002A1CCD"/>
    <w:rsid w:val="002A1E0D"/>
    <w:rsid w:val="002A1F0D"/>
    <w:rsid w:val="002A4038"/>
    <w:rsid w:val="002A4AF2"/>
    <w:rsid w:val="002A529F"/>
    <w:rsid w:val="002B1966"/>
    <w:rsid w:val="002B1DD1"/>
    <w:rsid w:val="002B2D6D"/>
    <w:rsid w:val="002B59C0"/>
    <w:rsid w:val="002B6185"/>
    <w:rsid w:val="002B6325"/>
    <w:rsid w:val="002B6C00"/>
    <w:rsid w:val="002B6DD9"/>
    <w:rsid w:val="002B7F39"/>
    <w:rsid w:val="002C1AB1"/>
    <w:rsid w:val="002C3AE2"/>
    <w:rsid w:val="002C3D2C"/>
    <w:rsid w:val="002C48F0"/>
    <w:rsid w:val="002C4EEF"/>
    <w:rsid w:val="002C7E1A"/>
    <w:rsid w:val="002D2DDE"/>
    <w:rsid w:val="002D301B"/>
    <w:rsid w:val="002D376A"/>
    <w:rsid w:val="002D58B0"/>
    <w:rsid w:val="002D7B47"/>
    <w:rsid w:val="002D7EB7"/>
    <w:rsid w:val="002E06FC"/>
    <w:rsid w:val="002E0F44"/>
    <w:rsid w:val="002E2CCA"/>
    <w:rsid w:val="002E39B9"/>
    <w:rsid w:val="002E3DA7"/>
    <w:rsid w:val="002E4B9D"/>
    <w:rsid w:val="002E583C"/>
    <w:rsid w:val="002F363B"/>
    <w:rsid w:val="002F5BEB"/>
    <w:rsid w:val="002F6064"/>
    <w:rsid w:val="00300595"/>
    <w:rsid w:val="00300948"/>
    <w:rsid w:val="00300C5C"/>
    <w:rsid w:val="003019AE"/>
    <w:rsid w:val="00304299"/>
    <w:rsid w:val="00307EAB"/>
    <w:rsid w:val="003106A3"/>
    <w:rsid w:val="003106D4"/>
    <w:rsid w:val="003119CE"/>
    <w:rsid w:val="00311B1B"/>
    <w:rsid w:val="003126BB"/>
    <w:rsid w:val="003128C7"/>
    <w:rsid w:val="00313216"/>
    <w:rsid w:val="00314159"/>
    <w:rsid w:val="0031520D"/>
    <w:rsid w:val="00315858"/>
    <w:rsid w:val="003178F3"/>
    <w:rsid w:val="00317E22"/>
    <w:rsid w:val="0032026D"/>
    <w:rsid w:val="003212C9"/>
    <w:rsid w:val="00322A85"/>
    <w:rsid w:val="00322BBB"/>
    <w:rsid w:val="00322D3C"/>
    <w:rsid w:val="003232D7"/>
    <w:rsid w:val="00323956"/>
    <w:rsid w:val="00325178"/>
    <w:rsid w:val="0032587A"/>
    <w:rsid w:val="00325BA5"/>
    <w:rsid w:val="003270D1"/>
    <w:rsid w:val="00330F4B"/>
    <w:rsid w:val="003320FC"/>
    <w:rsid w:val="003325E4"/>
    <w:rsid w:val="00333E49"/>
    <w:rsid w:val="003341B3"/>
    <w:rsid w:val="00334AF5"/>
    <w:rsid w:val="003355DA"/>
    <w:rsid w:val="003355E3"/>
    <w:rsid w:val="00336C2F"/>
    <w:rsid w:val="003401FA"/>
    <w:rsid w:val="0034041A"/>
    <w:rsid w:val="00341003"/>
    <w:rsid w:val="00341E44"/>
    <w:rsid w:val="003455AF"/>
    <w:rsid w:val="00345749"/>
    <w:rsid w:val="00347579"/>
    <w:rsid w:val="0034784F"/>
    <w:rsid w:val="00352B73"/>
    <w:rsid w:val="00353293"/>
    <w:rsid w:val="00353EBB"/>
    <w:rsid w:val="00354A6D"/>
    <w:rsid w:val="00354BE0"/>
    <w:rsid w:val="00355739"/>
    <w:rsid w:val="00355DC9"/>
    <w:rsid w:val="00357D5B"/>
    <w:rsid w:val="003600DA"/>
    <w:rsid w:val="003602B6"/>
    <w:rsid w:val="00360A95"/>
    <w:rsid w:val="00361FD0"/>
    <w:rsid w:val="00362006"/>
    <w:rsid w:val="00363699"/>
    <w:rsid w:val="00365CFE"/>
    <w:rsid w:val="0037001D"/>
    <w:rsid w:val="003702D5"/>
    <w:rsid w:val="0037035D"/>
    <w:rsid w:val="003728D1"/>
    <w:rsid w:val="00373741"/>
    <w:rsid w:val="00373EF8"/>
    <w:rsid w:val="0037427B"/>
    <w:rsid w:val="0037469F"/>
    <w:rsid w:val="00375829"/>
    <w:rsid w:val="00376A84"/>
    <w:rsid w:val="00376D1D"/>
    <w:rsid w:val="00377230"/>
    <w:rsid w:val="00377CE1"/>
    <w:rsid w:val="003803B4"/>
    <w:rsid w:val="0038131D"/>
    <w:rsid w:val="00382C2E"/>
    <w:rsid w:val="00382F67"/>
    <w:rsid w:val="00384283"/>
    <w:rsid w:val="003845B4"/>
    <w:rsid w:val="00384604"/>
    <w:rsid w:val="003850E1"/>
    <w:rsid w:val="003854A5"/>
    <w:rsid w:val="00385EC5"/>
    <w:rsid w:val="003861CB"/>
    <w:rsid w:val="003862B1"/>
    <w:rsid w:val="00386AAF"/>
    <w:rsid w:val="00387584"/>
    <w:rsid w:val="003901FA"/>
    <w:rsid w:val="00391926"/>
    <w:rsid w:val="00392C03"/>
    <w:rsid w:val="00393C6E"/>
    <w:rsid w:val="00394B4E"/>
    <w:rsid w:val="00394FE5"/>
    <w:rsid w:val="003963FA"/>
    <w:rsid w:val="00397BA6"/>
    <w:rsid w:val="003A09AB"/>
    <w:rsid w:val="003A3505"/>
    <w:rsid w:val="003A3A56"/>
    <w:rsid w:val="003A3F42"/>
    <w:rsid w:val="003A461B"/>
    <w:rsid w:val="003A778C"/>
    <w:rsid w:val="003B3C34"/>
    <w:rsid w:val="003B57CE"/>
    <w:rsid w:val="003B5F15"/>
    <w:rsid w:val="003B69A4"/>
    <w:rsid w:val="003B6D88"/>
    <w:rsid w:val="003C0271"/>
    <w:rsid w:val="003C04C8"/>
    <w:rsid w:val="003C156C"/>
    <w:rsid w:val="003C2A2D"/>
    <w:rsid w:val="003C68EF"/>
    <w:rsid w:val="003D05EF"/>
    <w:rsid w:val="003D1D3F"/>
    <w:rsid w:val="003D1FCC"/>
    <w:rsid w:val="003D39BA"/>
    <w:rsid w:val="003D5134"/>
    <w:rsid w:val="003D7F8E"/>
    <w:rsid w:val="003E0B00"/>
    <w:rsid w:val="003E520D"/>
    <w:rsid w:val="003E59A6"/>
    <w:rsid w:val="003E7802"/>
    <w:rsid w:val="003F1319"/>
    <w:rsid w:val="003F1A3C"/>
    <w:rsid w:val="003F1AE6"/>
    <w:rsid w:val="003F70E3"/>
    <w:rsid w:val="00400D1D"/>
    <w:rsid w:val="0040273E"/>
    <w:rsid w:val="00402C1F"/>
    <w:rsid w:val="004046B2"/>
    <w:rsid w:val="00405696"/>
    <w:rsid w:val="004069B3"/>
    <w:rsid w:val="00406AC8"/>
    <w:rsid w:val="00407096"/>
    <w:rsid w:val="004075F6"/>
    <w:rsid w:val="00407715"/>
    <w:rsid w:val="0041084C"/>
    <w:rsid w:val="00410965"/>
    <w:rsid w:val="00410A34"/>
    <w:rsid w:val="0041341B"/>
    <w:rsid w:val="0041360E"/>
    <w:rsid w:val="00413C2E"/>
    <w:rsid w:val="00414779"/>
    <w:rsid w:val="00414AD8"/>
    <w:rsid w:val="00415B33"/>
    <w:rsid w:val="004161A5"/>
    <w:rsid w:val="004167FF"/>
    <w:rsid w:val="00417A28"/>
    <w:rsid w:val="00423182"/>
    <w:rsid w:val="00424DDA"/>
    <w:rsid w:val="004259DF"/>
    <w:rsid w:val="00425DDA"/>
    <w:rsid w:val="00427E0E"/>
    <w:rsid w:val="0043193B"/>
    <w:rsid w:val="00432036"/>
    <w:rsid w:val="004325A7"/>
    <w:rsid w:val="0043294E"/>
    <w:rsid w:val="00434233"/>
    <w:rsid w:val="00434A1F"/>
    <w:rsid w:val="00434A72"/>
    <w:rsid w:val="00434E33"/>
    <w:rsid w:val="00435065"/>
    <w:rsid w:val="00435588"/>
    <w:rsid w:val="00435E7D"/>
    <w:rsid w:val="0043642F"/>
    <w:rsid w:val="0043654F"/>
    <w:rsid w:val="0043706D"/>
    <w:rsid w:val="00441020"/>
    <w:rsid w:val="00441585"/>
    <w:rsid w:val="00441FD4"/>
    <w:rsid w:val="00441FFC"/>
    <w:rsid w:val="004420C3"/>
    <w:rsid w:val="004433E1"/>
    <w:rsid w:val="004442B9"/>
    <w:rsid w:val="004454C9"/>
    <w:rsid w:val="00446A2F"/>
    <w:rsid w:val="00446DA1"/>
    <w:rsid w:val="00446F66"/>
    <w:rsid w:val="00447B1A"/>
    <w:rsid w:val="00450CB5"/>
    <w:rsid w:val="004516FA"/>
    <w:rsid w:val="00451E74"/>
    <w:rsid w:val="00453C90"/>
    <w:rsid w:val="00455EEE"/>
    <w:rsid w:val="00456F31"/>
    <w:rsid w:val="0045782C"/>
    <w:rsid w:val="00460650"/>
    <w:rsid w:val="00461F6B"/>
    <w:rsid w:val="00465978"/>
    <w:rsid w:val="00465D63"/>
    <w:rsid w:val="00466FF9"/>
    <w:rsid w:val="004711F7"/>
    <w:rsid w:val="00471289"/>
    <w:rsid w:val="00472DBD"/>
    <w:rsid w:val="00472EC4"/>
    <w:rsid w:val="00473276"/>
    <w:rsid w:val="00473549"/>
    <w:rsid w:val="004739BD"/>
    <w:rsid w:val="004741F5"/>
    <w:rsid w:val="004756C8"/>
    <w:rsid w:val="00476A52"/>
    <w:rsid w:val="00477506"/>
    <w:rsid w:val="004775C8"/>
    <w:rsid w:val="00480473"/>
    <w:rsid w:val="00480728"/>
    <w:rsid w:val="00480F9B"/>
    <w:rsid w:val="00484C99"/>
    <w:rsid w:val="00485667"/>
    <w:rsid w:val="00485688"/>
    <w:rsid w:val="00486A91"/>
    <w:rsid w:val="00490926"/>
    <w:rsid w:val="004917D3"/>
    <w:rsid w:val="00491C94"/>
    <w:rsid w:val="00492A4F"/>
    <w:rsid w:val="00492A61"/>
    <w:rsid w:val="00493B11"/>
    <w:rsid w:val="00494452"/>
    <w:rsid w:val="00494C7C"/>
    <w:rsid w:val="0049513D"/>
    <w:rsid w:val="00495CA5"/>
    <w:rsid w:val="00495E90"/>
    <w:rsid w:val="004966AE"/>
    <w:rsid w:val="00497683"/>
    <w:rsid w:val="004A08A3"/>
    <w:rsid w:val="004A2542"/>
    <w:rsid w:val="004A2CA8"/>
    <w:rsid w:val="004A4624"/>
    <w:rsid w:val="004A4C85"/>
    <w:rsid w:val="004A5DCA"/>
    <w:rsid w:val="004B079A"/>
    <w:rsid w:val="004B1F49"/>
    <w:rsid w:val="004B2904"/>
    <w:rsid w:val="004B46F1"/>
    <w:rsid w:val="004B5F85"/>
    <w:rsid w:val="004B6075"/>
    <w:rsid w:val="004B6DD8"/>
    <w:rsid w:val="004C16FA"/>
    <w:rsid w:val="004C1863"/>
    <w:rsid w:val="004C34E1"/>
    <w:rsid w:val="004C5484"/>
    <w:rsid w:val="004C6B6B"/>
    <w:rsid w:val="004D3DF9"/>
    <w:rsid w:val="004D429A"/>
    <w:rsid w:val="004D4C3B"/>
    <w:rsid w:val="004D5196"/>
    <w:rsid w:val="004D5531"/>
    <w:rsid w:val="004D577A"/>
    <w:rsid w:val="004D6C79"/>
    <w:rsid w:val="004D7959"/>
    <w:rsid w:val="004E1550"/>
    <w:rsid w:val="004E2D39"/>
    <w:rsid w:val="004E4635"/>
    <w:rsid w:val="004E4D2A"/>
    <w:rsid w:val="004E6450"/>
    <w:rsid w:val="004F181A"/>
    <w:rsid w:val="004F319F"/>
    <w:rsid w:val="004F4B8B"/>
    <w:rsid w:val="004F7893"/>
    <w:rsid w:val="00500B97"/>
    <w:rsid w:val="00500D32"/>
    <w:rsid w:val="00501C01"/>
    <w:rsid w:val="00502D53"/>
    <w:rsid w:val="005041D0"/>
    <w:rsid w:val="00511E16"/>
    <w:rsid w:val="0051257B"/>
    <w:rsid w:val="00512883"/>
    <w:rsid w:val="005139D0"/>
    <w:rsid w:val="00513D4B"/>
    <w:rsid w:val="00514341"/>
    <w:rsid w:val="005159FB"/>
    <w:rsid w:val="005176C4"/>
    <w:rsid w:val="0051792E"/>
    <w:rsid w:val="0052289D"/>
    <w:rsid w:val="00523FED"/>
    <w:rsid w:val="00524392"/>
    <w:rsid w:val="00525D81"/>
    <w:rsid w:val="005264FF"/>
    <w:rsid w:val="00526F00"/>
    <w:rsid w:val="00527079"/>
    <w:rsid w:val="005272F3"/>
    <w:rsid w:val="00530FB8"/>
    <w:rsid w:val="00531238"/>
    <w:rsid w:val="00531E93"/>
    <w:rsid w:val="00536477"/>
    <w:rsid w:val="00536C50"/>
    <w:rsid w:val="005375D4"/>
    <w:rsid w:val="00540224"/>
    <w:rsid w:val="0054048B"/>
    <w:rsid w:val="005409FE"/>
    <w:rsid w:val="00540A91"/>
    <w:rsid w:val="00541888"/>
    <w:rsid w:val="00543A35"/>
    <w:rsid w:val="005447AB"/>
    <w:rsid w:val="005518B7"/>
    <w:rsid w:val="0055358B"/>
    <w:rsid w:val="00554FC6"/>
    <w:rsid w:val="00555055"/>
    <w:rsid w:val="0055506A"/>
    <w:rsid w:val="00555232"/>
    <w:rsid w:val="00555378"/>
    <w:rsid w:val="00555420"/>
    <w:rsid w:val="005558EA"/>
    <w:rsid w:val="00556669"/>
    <w:rsid w:val="0056169A"/>
    <w:rsid w:val="0056186F"/>
    <w:rsid w:val="0056248C"/>
    <w:rsid w:val="00563955"/>
    <w:rsid w:val="00563D86"/>
    <w:rsid w:val="00565F6D"/>
    <w:rsid w:val="005703B2"/>
    <w:rsid w:val="00570BDB"/>
    <w:rsid w:val="005728A2"/>
    <w:rsid w:val="0057325F"/>
    <w:rsid w:val="00573283"/>
    <w:rsid w:val="0057491F"/>
    <w:rsid w:val="0057537E"/>
    <w:rsid w:val="00576A5D"/>
    <w:rsid w:val="005777AC"/>
    <w:rsid w:val="00583680"/>
    <w:rsid w:val="00583D36"/>
    <w:rsid w:val="00584B64"/>
    <w:rsid w:val="0058534E"/>
    <w:rsid w:val="005853CF"/>
    <w:rsid w:val="00585B8A"/>
    <w:rsid w:val="00586A0B"/>
    <w:rsid w:val="00587F22"/>
    <w:rsid w:val="00590A37"/>
    <w:rsid w:val="00591901"/>
    <w:rsid w:val="00592758"/>
    <w:rsid w:val="00592A3C"/>
    <w:rsid w:val="005939E1"/>
    <w:rsid w:val="00594D35"/>
    <w:rsid w:val="00595937"/>
    <w:rsid w:val="005965B9"/>
    <w:rsid w:val="00596ED4"/>
    <w:rsid w:val="00597D2D"/>
    <w:rsid w:val="00597DFB"/>
    <w:rsid w:val="00597F27"/>
    <w:rsid w:val="005A029F"/>
    <w:rsid w:val="005A22CF"/>
    <w:rsid w:val="005A2334"/>
    <w:rsid w:val="005A321B"/>
    <w:rsid w:val="005A409E"/>
    <w:rsid w:val="005A4285"/>
    <w:rsid w:val="005A4815"/>
    <w:rsid w:val="005A503C"/>
    <w:rsid w:val="005A680D"/>
    <w:rsid w:val="005A7124"/>
    <w:rsid w:val="005A75BF"/>
    <w:rsid w:val="005A7D3A"/>
    <w:rsid w:val="005B0361"/>
    <w:rsid w:val="005B1B90"/>
    <w:rsid w:val="005B2A35"/>
    <w:rsid w:val="005B2ABA"/>
    <w:rsid w:val="005B5351"/>
    <w:rsid w:val="005B645B"/>
    <w:rsid w:val="005B64CF"/>
    <w:rsid w:val="005C0257"/>
    <w:rsid w:val="005C0FCE"/>
    <w:rsid w:val="005C10D3"/>
    <w:rsid w:val="005C1583"/>
    <w:rsid w:val="005C1809"/>
    <w:rsid w:val="005C3EB5"/>
    <w:rsid w:val="005C46B8"/>
    <w:rsid w:val="005C52C9"/>
    <w:rsid w:val="005C5AD5"/>
    <w:rsid w:val="005C5EC8"/>
    <w:rsid w:val="005D2715"/>
    <w:rsid w:val="005D396E"/>
    <w:rsid w:val="005D3A90"/>
    <w:rsid w:val="005D4137"/>
    <w:rsid w:val="005D5AF6"/>
    <w:rsid w:val="005D5EEE"/>
    <w:rsid w:val="005D6ABA"/>
    <w:rsid w:val="005E1499"/>
    <w:rsid w:val="005E1DBD"/>
    <w:rsid w:val="005E1F39"/>
    <w:rsid w:val="005E2FB6"/>
    <w:rsid w:val="005E4F4D"/>
    <w:rsid w:val="005E5722"/>
    <w:rsid w:val="005E77C8"/>
    <w:rsid w:val="005F124F"/>
    <w:rsid w:val="005F1F73"/>
    <w:rsid w:val="005F23E4"/>
    <w:rsid w:val="005F24F9"/>
    <w:rsid w:val="005F2E06"/>
    <w:rsid w:val="005F3018"/>
    <w:rsid w:val="005F3103"/>
    <w:rsid w:val="005F318E"/>
    <w:rsid w:val="005F335B"/>
    <w:rsid w:val="005F3DFC"/>
    <w:rsid w:val="005F3FE2"/>
    <w:rsid w:val="005F50ED"/>
    <w:rsid w:val="005F5C72"/>
    <w:rsid w:val="005F642F"/>
    <w:rsid w:val="005F6649"/>
    <w:rsid w:val="005F6B8C"/>
    <w:rsid w:val="005F6CE3"/>
    <w:rsid w:val="0060217E"/>
    <w:rsid w:val="00602A25"/>
    <w:rsid w:val="006051E7"/>
    <w:rsid w:val="00610D7E"/>
    <w:rsid w:val="006116E0"/>
    <w:rsid w:val="0061189D"/>
    <w:rsid w:val="00611950"/>
    <w:rsid w:val="00615B1D"/>
    <w:rsid w:val="00615B5F"/>
    <w:rsid w:val="006169AB"/>
    <w:rsid w:val="00616FBB"/>
    <w:rsid w:val="00617648"/>
    <w:rsid w:val="006179EB"/>
    <w:rsid w:val="00617C42"/>
    <w:rsid w:val="00621135"/>
    <w:rsid w:val="0062115F"/>
    <w:rsid w:val="006214B0"/>
    <w:rsid w:val="00621568"/>
    <w:rsid w:val="006224FB"/>
    <w:rsid w:val="006240A1"/>
    <w:rsid w:val="00624A8E"/>
    <w:rsid w:val="00624FB9"/>
    <w:rsid w:val="006250F1"/>
    <w:rsid w:val="0062521F"/>
    <w:rsid w:val="006271F8"/>
    <w:rsid w:val="0062799A"/>
    <w:rsid w:val="006300C1"/>
    <w:rsid w:val="00631E27"/>
    <w:rsid w:val="006373F3"/>
    <w:rsid w:val="006412CF"/>
    <w:rsid w:val="00641365"/>
    <w:rsid w:val="00641A66"/>
    <w:rsid w:val="00641FD1"/>
    <w:rsid w:val="00642D14"/>
    <w:rsid w:val="006431DB"/>
    <w:rsid w:val="0064443E"/>
    <w:rsid w:val="00645CC1"/>
    <w:rsid w:val="00645D08"/>
    <w:rsid w:val="00646840"/>
    <w:rsid w:val="00653023"/>
    <w:rsid w:val="006535A0"/>
    <w:rsid w:val="00653F32"/>
    <w:rsid w:val="0065408F"/>
    <w:rsid w:val="00654DCD"/>
    <w:rsid w:val="00655DD5"/>
    <w:rsid w:val="00656638"/>
    <w:rsid w:val="00657180"/>
    <w:rsid w:val="0065729A"/>
    <w:rsid w:val="006579C8"/>
    <w:rsid w:val="00660F2C"/>
    <w:rsid w:val="00661657"/>
    <w:rsid w:val="00662C11"/>
    <w:rsid w:val="00662D55"/>
    <w:rsid w:val="00663CAA"/>
    <w:rsid w:val="00663FF7"/>
    <w:rsid w:val="00665A7F"/>
    <w:rsid w:val="00665CD7"/>
    <w:rsid w:val="00672320"/>
    <w:rsid w:val="00672A35"/>
    <w:rsid w:val="00673123"/>
    <w:rsid w:val="006735FB"/>
    <w:rsid w:val="00674015"/>
    <w:rsid w:val="006748E9"/>
    <w:rsid w:val="00674E11"/>
    <w:rsid w:val="006755EE"/>
    <w:rsid w:val="00675A92"/>
    <w:rsid w:val="00675C91"/>
    <w:rsid w:val="00676348"/>
    <w:rsid w:val="006769EB"/>
    <w:rsid w:val="0067703C"/>
    <w:rsid w:val="006826E9"/>
    <w:rsid w:val="006841CB"/>
    <w:rsid w:val="00684EFC"/>
    <w:rsid w:val="00687116"/>
    <w:rsid w:val="006945DD"/>
    <w:rsid w:val="0069469C"/>
    <w:rsid w:val="00695BDF"/>
    <w:rsid w:val="00696E3D"/>
    <w:rsid w:val="006974F5"/>
    <w:rsid w:val="00697597"/>
    <w:rsid w:val="006A1C5A"/>
    <w:rsid w:val="006A1D11"/>
    <w:rsid w:val="006A2E86"/>
    <w:rsid w:val="006A32A5"/>
    <w:rsid w:val="006A55A0"/>
    <w:rsid w:val="006A6527"/>
    <w:rsid w:val="006A668D"/>
    <w:rsid w:val="006A6AA4"/>
    <w:rsid w:val="006B0012"/>
    <w:rsid w:val="006B0499"/>
    <w:rsid w:val="006B12E6"/>
    <w:rsid w:val="006B1AFB"/>
    <w:rsid w:val="006B2AA5"/>
    <w:rsid w:val="006B2F1E"/>
    <w:rsid w:val="006B3299"/>
    <w:rsid w:val="006B39B0"/>
    <w:rsid w:val="006B4511"/>
    <w:rsid w:val="006B71B7"/>
    <w:rsid w:val="006B7A11"/>
    <w:rsid w:val="006B7CF1"/>
    <w:rsid w:val="006C0347"/>
    <w:rsid w:val="006C0810"/>
    <w:rsid w:val="006C2457"/>
    <w:rsid w:val="006C30A4"/>
    <w:rsid w:val="006C37E9"/>
    <w:rsid w:val="006C3A59"/>
    <w:rsid w:val="006C4710"/>
    <w:rsid w:val="006C6603"/>
    <w:rsid w:val="006C7335"/>
    <w:rsid w:val="006D18F1"/>
    <w:rsid w:val="006D19A7"/>
    <w:rsid w:val="006D2193"/>
    <w:rsid w:val="006D25A4"/>
    <w:rsid w:val="006D3245"/>
    <w:rsid w:val="006D524A"/>
    <w:rsid w:val="006E0ADC"/>
    <w:rsid w:val="006E1CE1"/>
    <w:rsid w:val="006E20A3"/>
    <w:rsid w:val="006E2191"/>
    <w:rsid w:val="006E3148"/>
    <w:rsid w:val="006E33CB"/>
    <w:rsid w:val="006E3D43"/>
    <w:rsid w:val="006E44A6"/>
    <w:rsid w:val="006E5191"/>
    <w:rsid w:val="006E6330"/>
    <w:rsid w:val="006E6EBD"/>
    <w:rsid w:val="006E71E7"/>
    <w:rsid w:val="006F1D8F"/>
    <w:rsid w:val="006F390A"/>
    <w:rsid w:val="006F5419"/>
    <w:rsid w:val="006F71F0"/>
    <w:rsid w:val="006F7EC1"/>
    <w:rsid w:val="007014F4"/>
    <w:rsid w:val="00702269"/>
    <w:rsid w:val="007032FB"/>
    <w:rsid w:val="00703A53"/>
    <w:rsid w:val="00703DD6"/>
    <w:rsid w:val="00703FB6"/>
    <w:rsid w:val="0070412B"/>
    <w:rsid w:val="00705255"/>
    <w:rsid w:val="0070540C"/>
    <w:rsid w:val="0070606D"/>
    <w:rsid w:val="00706B36"/>
    <w:rsid w:val="0071244B"/>
    <w:rsid w:val="00714965"/>
    <w:rsid w:val="0071520E"/>
    <w:rsid w:val="0071533C"/>
    <w:rsid w:val="00715C08"/>
    <w:rsid w:val="007165BF"/>
    <w:rsid w:val="00717CBD"/>
    <w:rsid w:val="00723640"/>
    <w:rsid w:val="00723AB4"/>
    <w:rsid w:val="00724002"/>
    <w:rsid w:val="00724AFA"/>
    <w:rsid w:val="007270FE"/>
    <w:rsid w:val="00727CBE"/>
    <w:rsid w:val="00730785"/>
    <w:rsid w:val="007317E8"/>
    <w:rsid w:val="00731D3F"/>
    <w:rsid w:val="0073207A"/>
    <w:rsid w:val="00732F7A"/>
    <w:rsid w:val="0073305D"/>
    <w:rsid w:val="0073374C"/>
    <w:rsid w:val="00733DCF"/>
    <w:rsid w:val="007363F1"/>
    <w:rsid w:val="0073718C"/>
    <w:rsid w:val="00740E12"/>
    <w:rsid w:val="007419D7"/>
    <w:rsid w:val="0074506A"/>
    <w:rsid w:val="00745260"/>
    <w:rsid w:val="007460BD"/>
    <w:rsid w:val="0074740B"/>
    <w:rsid w:val="00751201"/>
    <w:rsid w:val="007523A5"/>
    <w:rsid w:val="007524F3"/>
    <w:rsid w:val="007527C4"/>
    <w:rsid w:val="00752A60"/>
    <w:rsid w:val="00753138"/>
    <w:rsid w:val="00755080"/>
    <w:rsid w:val="00755234"/>
    <w:rsid w:val="00755790"/>
    <w:rsid w:val="00755BE2"/>
    <w:rsid w:val="00756516"/>
    <w:rsid w:val="00757F4B"/>
    <w:rsid w:val="00757F7A"/>
    <w:rsid w:val="007600B2"/>
    <w:rsid w:val="00762184"/>
    <w:rsid w:val="00762323"/>
    <w:rsid w:val="00774012"/>
    <w:rsid w:val="00775CA4"/>
    <w:rsid w:val="00775FC2"/>
    <w:rsid w:val="00780510"/>
    <w:rsid w:val="0078103E"/>
    <w:rsid w:val="0078207F"/>
    <w:rsid w:val="00782561"/>
    <w:rsid w:val="0078388D"/>
    <w:rsid w:val="0078467B"/>
    <w:rsid w:val="00784B86"/>
    <w:rsid w:val="007855B1"/>
    <w:rsid w:val="00786305"/>
    <w:rsid w:val="00790969"/>
    <w:rsid w:val="007909A7"/>
    <w:rsid w:val="00790BF6"/>
    <w:rsid w:val="00790F29"/>
    <w:rsid w:val="00791B20"/>
    <w:rsid w:val="0079378E"/>
    <w:rsid w:val="007956BE"/>
    <w:rsid w:val="0079581F"/>
    <w:rsid w:val="007A0310"/>
    <w:rsid w:val="007A05F8"/>
    <w:rsid w:val="007A15C1"/>
    <w:rsid w:val="007A4C23"/>
    <w:rsid w:val="007A579F"/>
    <w:rsid w:val="007B1BC1"/>
    <w:rsid w:val="007B2D1E"/>
    <w:rsid w:val="007B4005"/>
    <w:rsid w:val="007B43A1"/>
    <w:rsid w:val="007B596E"/>
    <w:rsid w:val="007B6CFB"/>
    <w:rsid w:val="007B7CB4"/>
    <w:rsid w:val="007C0309"/>
    <w:rsid w:val="007C1165"/>
    <w:rsid w:val="007C1E36"/>
    <w:rsid w:val="007C3D75"/>
    <w:rsid w:val="007C5766"/>
    <w:rsid w:val="007C6772"/>
    <w:rsid w:val="007C6DC2"/>
    <w:rsid w:val="007D299B"/>
    <w:rsid w:val="007D4DF5"/>
    <w:rsid w:val="007D601A"/>
    <w:rsid w:val="007D6DB0"/>
    <w:rsid w:val="007D78D0"/>
    <w:rsid w:val="007D7A67"/>
    <w:rsid w:val="007D7F3A"/>
    <w:rsid w:val="007E05C2"/>
    <w:rsid w:val="007E0BD3"/>
    <w:rsid w:val="007E1094"/>
    <w:rsid w:val="007E1221"/>
    <w:rsid w:val="007E231D"/>
    <w:rsid w:val="007E3A06"/>
    <w:rsid w:val="007E3B0F"/>
    <w:rsid w:val="007E5611"/>
    <w:rsid w:val="007F12E0"/>
    <w:rsid w:val="007F173C"/>
    <w:rsid w:val="007F1C01"/>
    <w:rsid w:val="007F3058"/>
    <w:rsid w:val="007F3DFE"/>
    <w:rsid w:val="007F4515"/>
    <w:rsid w:val="007F6133"/>
    <w:rsid w:val="007F7ABD"/>
    <w:rsid w:val="00800055"/>
    <w:rsid w:val="00801C1F"/>
    <w:rsid w:val="00802568"/>
    <w:rsid w:val="00805F44"/>
    <w:rsid w:val="00806EAD"/>
    <w:rsid w:val="008101D6"/>
    <w:rsid w:val="00810B1A"/>
    <w:rsid w:val="00812CC4"/>
    <w:rsid w:val="00814DD6"/>
    <w:rsid w:val="00815DFE"/>
    <w:rsid w:val="00817D08"/>
    <w:rsid w:val="00817D40"/>
    <w:rsid w:val="00820C88"/>
    <w:rsid w:val="00822264"/>
    <w:rsid w:val="008226C9"/>
    <w:rsid w:val="008227CD"/>
    <w:rsid w:val="00823DCA"/>
    <w:rsid w:val="008243F1"/>
    <w:rsid w:val="008267D3"/>
    <w:rsid w:val="008269AF"/>
    <w:rsid w:val="00827B8C"/>
    <w:rsid w:val="00827EF9"/>
    <w:rsid w:val="0083067B"/>
    <w:rsid w:val="008311AA"/>
    <w:rsid w:val="00831211"/>
    <w:rsid w:val="00831CC2"/>
    <w:rsid w:val="00833444"/>
    <w:rsid w:val="00834B76"/>
    <w:rsid w:val="00834FDA"/>
    <w:rsid w:val="00835EC3"/>
    <w:rsid w:val="00837113"/>
    <w:rsid w:val="00837807"/>
    <w:rsid w:val="0084178E"/>
    <w:rsid w:val="008421D7"/>
    <w:rsid w:val="008432C7"/>
    <w:rsid w:val="00845EC0"/>
    <w:rsid w:val="0084761F"/>
    <w:rsid w:val="00850144"/>
    <w:rsid w:val="00852CAC"/>
    <w:rsid w:val="00853732"/>
    <w:rsid w:val="00854147"/>
    <w:rsid w:val="008568DE"/>
    <w:rsid w:val="00860258"/>
    <w:rsid w:val="00861E22"/>
    <w:rsid w:val="008661C0"/>
    <w:rsid w:val="00866301"/>
    <w:rsid w:val="0086644D"/>
    <w:rsid w:val="00870B0F"/>
    <w:rsid w:val="008732BF"/>
    <w:rsid w:val="0087363F"/>
    <w:rsid w:val="008740AD"/>
    <w:rsid w:val="00875EA7"/>
    <w:rsid w:val="0087629C"/>
    <w:rsid w:val="008770C5"/>
    <w:rsid w:val="00877C75"/>
    <w:rsid w:val="00880497"/>
    <w:rsid w:val="00880783"/>
    <w:rsid w:val="00880932"/>
    <w:rsid w:val="00882FF0"/>
    <w:rsid w:val="0088350A"/>
    <w:rsid w:val="00884229"/>
    <w:rsid w:val="00887B05"/>
    <w:rsid w:val="008905EF"/>
    <w:rsid w:val="00890837"/>
    <w:rsid w:val="008909B7"/>
    <w:rsid w:val="00891502"/>
    <w:rsid w:val="008917AE"/>
    <w:rsid w:val="0089184E"/>
    <w:rsid w:val="008946AF"/>
    <w:rsid w:val="00894A97"/>
    <w:rsid w:val="008951E9"/>
    <w:rsid w:val="008A378F"/>
    <w:rsid w:val="008A52FB"/>
    <w:rsid w:val="008B08E5"/>
    <w:rsid w:val="008B13CB"/>
    <w:rsid w:val="008B17F6"/>
    <w:rsid w:val="008B1D80"/>
    <w:rsid w:val="008B3094"/>
    <w:rsid w:val="008B3D80"/>
    <w:rsid w:val="008B504E"/>
    <w:rsid w:val="008B62B1"/>
    <w:rsid w:val="008C012F"/>
    <w:rsid w:val="008C150D"/>
    <w:rsid w:val="008C1F5D"/>
    <w:rsid w:val="008C2A77"/>
    <w:rsid w:val="008C33CB"/>
    <w:rsid w:val="008C4324"/>
    <w:rsid w:val="008C4C49"/>
    <w:rsid w:val="008C5E9B"/>
    <w:rsid w:val="008D1BAF"/>
    <w:rsid w:val="008D2862"/>
    <w:rsid w:val="008D3C77"/>
    <w:rsid w:val="008D512C"/>
    <w:rsid w:val="008D66FB"/>
    <w:rsid w:val="008D7270"/>
    <w:rsid w:val="008D7764"/>
    <w:rsid w:val="008D7E18"/>
    <w:rsid w:val="008E0FA7"/>
    <w:rsid w:val="008E1FA2"/>
    <w:rsid w:val="008E20D7"/>
    <w:rsid w:val="008E3F3B"/>
    <w:rsid w:val="008E4DBD"/>
    <w:rsid w:val="008E539F"/>
    <w:rsid w:val="008E58BB"/>
    <w:rsid w:val="008E6F5A"/>
    <w:rsid w:val="008F0F54"/>
    <w:rsid w:val="008F2831"/>
    <w:rsid w:val="008F2E09"/>
    <w:rsid w:val="008F3063"/>
    <w:rsid w:val="008F3879"/>
    <w:rsid w:val="008F5600"/>
    <w:rsid w:val="008F675C"/>
    <w:rsid w:val="008F71F1"/>
    <w:rsid w:val="008F72BC"/>
    <w:rsid w:val="00900209"/>
    <w:rsid w:val="009008F2"/>
    <w:rsid w:val="00900A31"/>
    <w:rsid w:val="0090189E"/>
    <w:rsid w:val="00901FEB"/>
    <w:rsid w:val="009037AB"/>
    <w:rsid w:val="009054CD"/>
    <w:rsid w:val="00906813"/>
    <w:rsid w:val="00907353"/>
    <w:rsid w:val="0091261B"/>
    <w:rsid w:val="00912F78"/>
    <w:rsid w:val="00914650"/>
    <w:rsid w:val="00914DB4"/>
    <w:rsid w:val="009157C0"/>
    <w:rsid w:val="00917853"/>
    <w:rsid w:val="00917BD1"/>
    <w:rsid w:val="00917F06"/>
    <w:rsid w:val="00921680"/>
    <w:rsid w:val="0092503B"/>
    <w:rsid w:val="009251FD"/>
    <w:rsid w:val="0092572B"/>
    <w:rsid w:val="0092729D"/>
    <w:rsid w:val="00930DED"/>
    <w:rsid w:val="00931BB7"/>
    <w:rsid w:val="0093331A"/>
    <w:rsid w:val="00933AB3"/>
    <w:rsid w:val="00934EFC"/>
    <w:rsid w:val="00935E4B"/>
    <w:rsid w:val="009366FE"/>
    <w:rsid w:val="00936C39"/>
    <w:rsid w:val="00937665"/>
    <w:rsid w:val="00942EEA"/>
    <w:rsid w:val="00945EBB"/>
    <w:rsid w:val="0094662F"/>
    <w:rsid w:val="00946B27"/>
    <w:rsid w:val="00947295"/>
    <w:rsid w:val="009472F8"/>
    <w:rsid w:val="0094764A"/>
    <w:rsid w:val="00947898"/>
    <w:rsid w:val="009501DB"/>
    <w:rsid w:val="0095243E"/>
    <w:rsid w:val="009525FE"/>
    <w:rsid w:val="00955A1F"/>
    <w:rsid w:val="00955D55"/>
    <w:rsid w:val="00956582"/>
    <w:rsid w:val="00956E04"/>
    <w:rsid w:val="009571AB"/>
    <w:rsid w:val="00957DA6"/>
    <w:rsid w:val="00962232"/>
    <w:rsid w:val="00962238"/>
    <w:rsid w:val="00962897"/>
    <w:rsid w:val="00962995"/>
    <w:rsid w:val="00962A17"/>
    <w:rsid w:val="00963596"/>
    <w:rsid w:val="00964F88"/>
    <w:rsid w:val="009652E0"/>
    <w:rsid w:val="009655F4"/>
    <w:rsid w:val="00965CFE"/>
    <w:rsid w:val="00965F85"/>
    <w:rsid w:val="0096625A"/>
    <w:rsid w:val="00966ADA"/>
    <w:rsid w:val="00967C48"/>
    <w:rsid w:val="00970B5B"/>
    <w:rsid w:val="009715D4"/>
    <w:rsid w:val="00973C12"/>
    <w:rsid w:val="00973CD9"/>
    <w:rsid w:val="0097663D"/>
    <w:rsid w:val="00977E2A"/>
    <w:rsid w:val="00980137"/>
    <w:rsid w:val="00980A61"/>
    <w:rsid w:val="0098163A"/>
    <w:rsid w:val="00982978"/>
    <w:rsid w:val="00985A21"/>
    <w:rsid w:val="00987043"/>
    <w:rsid w:val="00990BF0"/>
    <w:rsid w:val="009917BB"/>
    <w:rsid w:val="00993331"/>
    <w:rsid w:val="00993F5C"/>
    <w:rsid w:val="00994DA1"/>
    <w:rsid w:val="00995C8A"/>
    <w:rsid w:val="00995CB4"/>
    <w:rsid w:val="0099784B"/>
    <w:rsid w:val="009A05BD"/>
    <w:rsid w:val="009A1DBF"/>
    <w:rsid w:val="009A28AC"/>
    <w:rsid w:val="009A3ECD"/>
    <w:rsid w:val="009A58FF"/>
    <w:rsid w:val="009A6DFE"/>
    <w:rsid w:val="009A71C9"/>
    <w:rsid w:val="009A7805"/>
    <w:rsid w:val="009B0430"/>
    <w:rsid w:val="009B0770"/>
    <w:rsid w:val="009B079D"/>
    <w:rsid w:val="009B0902"/>
    <w:rsid w:val="009B17D9"/>
    <w:rsid w:val="009B17F0"/>
    <w:rsid w:val="009B452C"/>
    <w:rsid w:val="009B4B3E"/>
    <w:rsid w:val="009B55B4"/>
    <w:rsid w:val="009B6370"/>
    <w:rsid w:val="009B6CAE"/>
    <w:rsid w:val="009B784F"/>
    <w:rsid w:val="009C1A60"/>
    <w:rsid w:val="009C3609"/>
    <w:rsid w:val="009C3935"/>
    <w:rsid w:val="009C43D1"/>
    <w:rsid w:val="009C4EAF"/>
    <w:rsid w:val="009C65AD"/>
    <w:rsid w:val="009C7C47"/>
    <w:rsid w:val="009C7E81"/>
    <w:rsid w:val="009D0CC4"/>
    <w:rsid w:val="009D1C77"/>
    <w:rsid w:val="009D1ECE"/>
    <w:rsid w:val="009D2923"/>
    <w:rsid w:val="009D2945"/>
    <w:rsid w:val="009D51E7"/>
    <w:rsid w:val="009D7915"/>
    <w:rsid w:val="009D7B13"/>
    <w:rsid w:val="009D7CA4"/>
    <w:rsid w:val="009E0DB7"/>
    <w:rsid w:val="009E4149"/>
    <w:rsid w:val="009E63C3"/>
    <w:rsid w:val="009F0022"/>
    <w:rsid w:val="009F057B"/>
    <w:rsid w:val="009F2053"/>
    <w:rsid w:val="009F27F4"/>
    <w:rsid w:val="009F5331"/>
    <w:rsid w:val="009F5869"/>
    <w:rsid w:val="009F58FC"/>
    <w:rsid w:val="009F6063"/>
    <w:rsid w:val="009F7055"/>
    <w:rsid w:val="00A0016E"/>
    <w:rsid w:val="00A03D64"/>
    <w:rsid w:val="00A0583B"/>
    <w:rsid w:val="00A066AD"/>
    <w:rsid w:val="00A06940"/>
    <w:rsid w:val="00A0718C"/>
    <w:rsid w:val="00A122DC"/>
    <w:rsid w:val="00A12F18"/>
    <w:rsid w:val="00A149FC"/>
    <w:rsid w:val="00A14A75"/>
    <w:rsid w:val="00A15F2C"/>
    <w:rsid w:val="00A16424"/>
    <w:rsid w:val="00A164CA"/>
    <w:rsid w:val="00A2175A"/>
    <w:rsid w:val="00A22770"/>
    <w:rsid w:val="00A22804"/>
    <w:rsid w:val="00A234AB"/>
    <w:rsid w:val="00A234F7"/>
    <w:rsid w:val="00A238C4"/>
    <w:rsid w:val="00A265CA"/>
    <w:rsid w:val="00A26700"/>
    <w:rsid w:val="00A269BC"/>
    <w:rsid w:val="00A27562"/>
    <w:rsid w:val="00A3089B"/>
    <w:rsid w:val="00A319A1"/>
    <w:rsid w:val="00A34371"/>
    <w:rsid w:val="00A34BBD"/>
    <w:rsid w:val="00A34FE9"/>
    <w:rsid w:val="00A3616D"/>
    <w:rsid w:val="00A4143B"/>
    <w:rsid w:val="00A431CD"/>
    <w:rsid w:val="00A43BE5"/>
    <w:rsid w:val="00A4425B"/>
    <w:rsid w:val="00A47AC1"/>
    <w:rsid w:val="00A52B56"/>
    <w:rsid w:val="00A54040"/>
    <w:rsid w:val="00A54067"/>
    <w:rsid w:val="00A56A9A"/>
    <w:rsid w:val="00A57C85"/>
    <w:rsid w:val="00A6100C"/>
    <w:rsid w:val="00A616B0"/>
    <w:rsid w:val="00A61E96"/>
    <w:rsid w:val="00A6305D"/>
    <w:rsid w:val="00A6315C"/>
    <w:rsid w:val="00A6330B"/>
    <w:rsid w:val="00A634F7"/>
    <w:rsid w:val="00A647E0"/>
    <w:rsid w:val="00A64F84"/>
    <w:rsid w:val="00A65D27"/>
    <w:rsid w:val="00A66546"/>
    <w:rsid w:val="00A67A54"/>
    <w:rsid w:val="00A709FA"/>
    <w:rsid w:val="00A70F52"/>
    <w:rsid w:val="00A71562"/>
    <w:rsid w:val="00A736FF"/>
    <w:rsid w:val="00A7447A"/>
    <w:rsid w:val="00A75DEF"/>
    <w:rsid w:val="00A80008"/>
    <w:rsid w:val="00A8032D"/>
    <w:rsid w:val="00A803B4"/>
    <w:rsid w:val="00A81A31"/>
    <w:rsid w:val="00A81E4B"/>
    <w:rsid w:val="00A826C3"/>
    <w:rsid w:val="00A833CD"/>
    <w:rsid w:val="00A8365D"/>
    <w:rsid w:val="00A839E5"/>
    <w:rsid w:val="00A84EE8"/>
    <w:rsid w:val="00A85599"/>
    <w:rsid w:val="00A85A0C"/>
    <w:rsid w:val="00A85ECD"/>
    <w:rsid w:val="00A862F6"/>
    <w:rsid w:val="00A92F40"/>
    <w:rsid w:val="00A9520F"/>
    <w:rsid w:val="00A977DB"/>
    <w:rsid w:val="00A9788C"/>
    <w:rsid w:val="00A97A25"/>
    <w:rsid w:val="00AA1A72"/>
    <w:rsid w:val="00AA3956"/>
    <w:rsid w:val="00AA39A1"/>
    <w:rsid w:val="00AA43FF"/>
    <w:rsid w:val="00AB0CA3"/>
    <w:rsid w:val="00AB2360"/>
    <w:rsid w:val="00AB2495"/>
    <w:rsid w:val="00AB47B2"/>
    <w:rsid w:val="00AB517F"/>
    <w:rsid w:val="00AB799A"/>
    <w:rsid w:val="00AB7CA8"/>
    <w:rsid w:val="00AC25D6"/>
    <w:rsid w:val="00AC2B35"/>
    <w:rsid w:val="00AC3D2A"/>
    <w:rsid w:val="00AC405B"/>
    <w:rsid w:val="00AC47E8"/>
    <w:rsid w:val="00AC5445"/>
    <w:rsid w:val="00AC590E"/>
    <w:rsid w:val="00AC5E58"/>
    <w:rsid w:val="00AC65B5"/>
    <w:rsid w:val="00AC6C8A"/>
    <w:rsid w:val="00AC77BD"/>
    <w:rsid w:val="00AC78A8"/>
    <w:rsid w:val="00AD0678"/>
    <w:rsid w:val="00AD30A9"/>
    <w:rsid w:val="00AD310E"/>
    <w:rsid w:val="00AD4981"/>
    <w:rsid w:val="00AD6BCA"/>
    <w:rsid w:val="00AD6CBB"/>
    <w:rsid w:val="00AD78CA"/>
    <w:rsid w:val="00AE0493"/>
    <w:rsid w:val="00AE1506"/>
    <w:rsid w:val="00AE1861"/>
    <w:rsid w:val="00AE2A14"/>
    <w:rsid w:val="00AE3B47"/>
    <w:rsid w:val="00AE3C2A"/>
    <w:rsid w:val="00AE3CE3"/>
    <w:rsid w:val="00AE3D44"/>
    <w:rsid w:val="00AE437A"/>
    <w:rsid w:val="00AE5E70"/>
    <w:rsid w:val="00AE5F6C"/>
    <w:rsid w:val="00AE747B"/>
    <w:rsid w:val="00AE79FA"/>
    <w:rsid w:val="00AF06E3"/>
    <w:rsid w:val="00AF4261"/>
    <w:rsid w:val="00AF510C"/>
    <w:rsid w:val="00AF676F"/>
    <w:rsid w:val="00AF69E6"/>
    <w:rsid w:val="00AF6CA0"/>
    <w:rsid w:val="00AF7320"/>
    <w:rsid w:val="00AF7482"/>
    <w:rsid w:val="00AF7733"/>
    <w:rsid w:val="00AF7C32"/>
    <w:rsid w:val="00B0048C"/>
    <w:rsid w:val="00B008A4"/>
    <w:rsid w:val="00B02E31"/>
    <w:rsid w:val="00B05A25"/>
    <w:rsid w:val="00B07620"/>
    <w:rsid w:val="00B10115"/>
    <w:rsid w:val="00B118E9"/>
    <w:rsid w:val="00B11C7D"/>
    <w:rsid w:val="00B12328"/>
    <w:rsid w:val="00B12C78"/>
    <w:rsid w:val="00B12EE3"/>
    <w:rsid w:val="00B137F2"/>
    <w:rsid w:val="00B155F7"/>
    <w:rsid w:val="00B1617B"/>
    <w:rsid w:val="00B16C21"/>
    <w:rsid w:val="00B1775D"/>
    <w:rsid w:val="00B22778"/>
    <w:rsid w:val="00B235C5"/>
    <w:rsid w:val="00B23A28"/>
    <w:rsid w:val="00B272F1"/>
    <w:rsid w:val="00B3090A"/>
    <w:rsid w:val="00B309B1"/>
    <w:rsid w:val="00B320EA"/>
    <w:rsid w:val="00B32652"/>
    <w:rsid w:val="00B35A01"/>
    <w:rsid w:val="00B4092E"/>
    <w:rsid w:val="00B414D4"/>
    <w:rsid w:val="00B41873"/>
    <w:rsid w:val="00B439F6"/>
    <w:rsid w:val="00B440A9"/>
    <w:rsid w:val="00B440D5"/>
    <w:rsid w:val="00B44ED4"/>
    <w:rsid w:val="00B46143"/>
    <w:rsid w:val="00B501A4"/>
    <w:rsid w:val="00B53D56"/>
    <w:rsid w:val="00B548CB"/>
    <w:rsid w:val="00B56343"/>
    <w:rsid w:val="00B5782F"/>
    <w:rsid w:val="00B57CCE"/>
    <w:rsid w:val="00B6212F"/>
    <w:rsid w:val="00B639FF"/>
    <w:rsid w:val="00B642AA"/>
    <w:rsid w:val="00B6460C"/>
    <w:rsid w:val="00B65045"/>
    <w:rsid w:val="00B66508"/>
    <w:rsid w:val="00B66BD5"/>
    <w:rsid w:val="00B676CC"/>
    <w:rsid w:val="00B70931"/>
    <w:rsid w:val="00B70D0F"/>
    <w:rsid w:val="00B70F1F"/>
    <w:rsid w:val="00B72631"/>
    <w:rsid w:val="00B72709"/>
    <w:rsid w:val="00B7393C"/>
    <w:rsid w:val="00B768F4"/>
    <w:rsid w:val="00B8098C"/>
    <w:rsid w:val="00B81137"/>
    <w:rsid w:val="00B8206D"/>
    <w:rsid w:val="00B8214C"/>
    <w:rsid w:val="00B82D80"/>
    <w:rsid w:val="00B86461"/>
    <w:rsid w:val="00B8657E"/>
    <w:rsid w:val="00B86CD3"/>
    <w:rsid w:val="00B874FC"/>
    <w:rsid w:val="00B91069"/>
    <w:rsid w:val="00B91283"/>
    <w:rsid w:val="00B920D4"/>
    <w:rsid w:val="00B927D4"/>
    <w:rsid w:val="00B956D6"/>
    <w:rsid w:val="00BA049A"/>
    <w:rsid w:val="00BA12CB"/>
    <w:rsid w:val="00BA1D6D"/>
    <w:rsid w:val="00BA405F"/>
    <w:rsid w:val="00BA4605"/>
    <w:rsid w:val="00BA47B0"/>
    <w:rsid w:val="00BA5CC6"/>
    <w:rsid w:val="00BA60E1"/>
    <w:rsid w:val="00BA7110"/>
    <w:rsid w:val="00BB1732"/>
    <w:rsid w:val="00BB18B1"/>
    <w:rsid w:val="00BB24BD"/>
    <w:rsid w:val="00BB473C"/>
    <w:rsid w:val="00BB5BA0"/>
    <w:rsid w:val="00BB5DB9"/>
    <w:rsid w:val="00BB6E1E"/>
    <w:rsid w:val="00BB7287"/>
    <w:rsid w:val="00BC0314"/>
    <w:rsid w:val="00BC0668"/>
    <w:rsid w:val="00BC0B3E"/>
    <w:rsid w:val="00BC44C4"/>
    <w:rsid w:val="00BC6032"/>
    <w:rsid w:val="00BC62B4"/>
    <w:rsid w:val="00BC687C"/>
    <w:rsid w:val="00BC7043"/>
    <w:rsid w:val="00BC75AD"/>
    <w:rsid w:val="00BD052C"/>
    <w:rsid w:val="00BD111D"/>
    <w:rsid w:val="00BD147A"/>
    <w:rsid w:val="00BD2ED6"/>
    <w:rsid w:val="00BD32B9"/>
    <w:rsid w:val="00BD3C26"/>
    <w:rsid w:val="00BD4DE9"/>
    <w:rsid w:val="00BD5249"/>
    <w:rsid w:val="00BD5EEA"/>
    <w:rsid w:val="00BD6BEE"/>
    <w:rsid w:val="00BE0771"/>
    <w:rsid w:val="00BE10E7"/>
    <w:rsid w:val="00BE2E7A"/>
    <w:rsid w:val="00BE4549"/>
    <w:rsid w:val="00BE490F"/>
    <w:rsid w:val="00BE4C39"/>
    <w:rsid w:val="00BE5357"/>
    <w:rsid w:val="00BE54B7"/>
    <w:rsid w:val="00BE5E4B"/>
    <w:rsid w:val="00BE5EBE"/>
    <w:rsid w:val="00BF10BB"/>
    <w:rsid w:val="00BF1604"/>
    <w:rsid w:val="00BF1C0B"/>
    <w:rsid w:val="00BF5CB3"/>
    <w:rsid w:val="00BF5DCE"/>
    <w:rsid w:val="00BF69A7"/>
    <w:rsid w:val="00BF6B69"/>
    <w:rsid w:val="00BF6CF5"/>
    <w:rsid w:val="00BF762F"/>
    <w:rsid w:val="00C003CF"/>
    <w:rsid w:val="00C0074B"/>
    <w:rsid w:val="00C00772"/>
    <w:rsid w:val="00C02265"/>
    <w:rsid w:val="00C022E8"/>
    <w:rsid w:val="00C036D5"/>
    <w:rsid w:val="00C0462D"/>
    <w:rsid w:val="00C047EA"/>
    <w:rsid w:val="00C065D9"/>
    <w:rsid w:val="00C06B2A"/>
    <w:rsid w:val="00C06D4A"/>
    <w:rsid w:val="00C11420"/>
    <w:rsid w:val="00C14948"/>
    <w:rsid w:val="00C15239"/>
    <w:rsid w:val="00C1752B"/>
    <w:rsid w:val="00C2041C"/>
    <w:rsid w:val="00C20610"/>
    <w:rsid w:val="00C20B07"/>
    <w:rsid w:val="00C219B0"/>
    <w:rsid w:val="00C24E4E"/>
    <w:rsid w:val="00C25BCB"/>
    <w:rsid w:val="00C269BC"/>
    <w:rsid w:val="00C26A36"/>
    <w:rsid w:val="00C314BF"/>
    <w:rsid w:val="00C31676"/>
    <w:rsid w:val="00C32B49"/>
    <w:rsid w:val="00C342A1"/>
    <w:rsid w:val="00C3456C"/>
    <w:rsid w:val="00C34F5A"/>
    <w:rsid w:val="00C36032"/>
    <w:rsid w:val="00C4109F"/>
    <w:rsid w:val="00C42927"/>
    <w:rsid w:val="00C4366F"/>
    <w:rsid w:val="00C4397C"/>
    <w:rsid w:val="00C43C1E"/>
    <w:rsid w:val="00C4535E"/>
    <w:rsid w:val="00C45FF7"/>
    <w:rsid w:val="00C47567"/>
    <w:rsid w:val="00C52255"/>
    <w:rsid w:val="00C52AD5"/>
    <w:rsid w:val="00C52F72"/>
    <w:rsid w:val="00C538D4"/>
    <w:rsid w:val="00C54A40"/>
    <w:rsid w:val="00C55A71"/>
    <w:rsid w:val="00C57520"/>
    <w:rsid w:val="00C57852"/>
    <w:rsid w:val="00C6138C"/>
    <w:rsid w:val="00C613BF"/>
    <w:rsid w:val="00C613D3"/>
    <w:rsid w:val="00C617B8"/>
    <w:rsid w:val="00C61CC0"/>
    <w:rsid w:val="00C632AA"/>
    <w:rsid w:val="00C64380"/>
    <w:rsid w:val="00C65CBB"/>
    <w:rsid w:val="00C67C85"/>
    <w:rsid w:val="00C67D17"/>
    <w:rsid w:val="00C7100A"/>
    <w:rsid w:val="00C73373"/>
    <w:rsid w:val="00C73D91"/>
    <w:rsid w:val="00C73DDB"/>
    <w:rsid w:val="00C74354"/>
    <w:rsid w:val="00C74573"/>
    <w:rsid w:val="00C7659A"/>
    <w:rsid w:val="00C7743A"/>
    <w:rsid w:val="00C80869"/>
    <w:rsid w:val="00C814A7"/>
    <w:rsid w:val="00C85986"/>
    <w:rsid w:val="00C85D1C"/>
    <w:rsid w:val="00C86AB2"/>
    <w:rsid w:val="00C87D70"/>
    <w:rsid w:val="00C87DD7"/>
    <w:rsid w:val="00C90B9B"/>
    <w:rsid w:val="00C91FFF"/>
    <w:rsid w:val="00C92A60"/>
    <w:rsid w:val="00C9470D"/>
    <w:rsid w:val="00C956E4"/>
    <w:rsid w:val="00C95786"/>
    <w:rsid w:val="00C95F78"/>
    <w:rsid w:val="00CA1514"/>
    <w:rsid w:val="00CA16B4"/>
    <w:rsid w:val="00CA3177"/>
    <w:rsid w:val="00CA3E7F"/>
    <w:rsid w:val="00CA416D"/>
    <w:rsid w:val="00CA5ADA"/>
    <w:rsid w:val="00CA69B6"/>
    <w:rsid w:val="00CB0431"/>
    <w:rsid w:val="00CB0DEA"/>
    <w:rsid w:val="00CB1553"/>
    <w:rsid w:val="00CB1A14"/>
    <w:rsid w:val="00CB1AEA"/>
    <w:rsid w:val="00CB1CB7"/>
    <w:rsid w:val="00CB2924"/>
    <w:rsid w:val="00CB49BB"/>
    <w:rsid w:val="00CB53AD"/>
    <w:rsid w:val="00CB53EC"/>
    <w:rsid w:val="00CB7AD2"/>
    <w:rsid w:val="00CC0D06"/>
    <w:rsid w:val="00CC17FD"/>
    <w:rsid w:val="00CC25CF"/>
    <w:rsid w:val="00CC4295"/>
    <w:rsid w:val="00CC5034"/>
    <w:rsid w:val="00CC69EF"/>
    <w:rsid w:val="00CC7AE9"/>
    <w:rsid w:val="00CD0AD4"/>
    <w:rsid w:val="00CD0C59"/>
    <w:rsid w:val="00CD0D04"/>
    <w:rsid w:val="00CD1A64"/>
    <w:rsid w:val="00CD1B49"/>
    <w:rsid w:val="00CD1DC1"/>
    <w:rsid w:val="00CD273A"/>
    <w:rsid w:val="00CD3056"/>
    <w:rsid w:val="00CD4CB5"/>
    <w:rsid w:val="00CD4D95"/>
    <w:rsid w:val="00CD51E1"/>
    <w:rsid w:val="00CD5330"/>
    <w:rsid w:val="00CD648D"/>
    <w:rsid w:val="00CE262B"/>
    <w:rsid w:val="00CE2E0A"/>
    <w:rsid w:val="00CE3068"/>
    <w:rsid w:val="00CE471C"/>
    <w:rsid w:val="00CE49CC"/>
    <w:rsid w:val="00CE4E05"/>
    <w:rsid w:val="00CE5C29"/>
    <w:rsid w:val="00CF0A8B"/>
    <w:rsid w:val="00CF2214"/>
    <w:rsid w:val="00CF26FB"/>
    <w:rsid w:val="00CF342D"/>
    <w:rsid w:val="00CF442F"/>
    <w:rsid w:val="00CF47AC"/>
    <w:rsid w:val="00CF4B15"/>
    <w:rsid w:val="00CF4BC7"/>
    <w:rsid w:val="00CF529F"/>
    <w:rsid w:val="00CF5965"/>
    <w:rsid w:val="00CF5C1D"/>
    <w:rsid w:val="00CF6769"/>
    <w:rsid w:val="00D005DF"/>
    <w:rsid w:val="00D01A21"/>
    <w:rsid w:val="00D021BF"/>
    <w:rsid w:val="00D02B3D"/>
    <w:rsid w:val="00D03C8F"/>
    <w:rsid w:val="00D04341"/>
    <w:rsid w:val="00D048D7"/>
    <w:rsid w:val="00D0645A"/>
    <w:rsid w:val="00D071BC"/>
    <w:rsid w:val="00D121EC"/>
    <w:rsid w:val="00D13285"/>
    <w:rsid w:val="00D13930"/>
    <w:rsid w:val="00D17007"/>
    <w:rsid w:val="00D1745C"/>
    <w:rsid w:val="00D17D09"/>
    <w:rsid w:val="00D17EC0"/>
    <w:rsid w:val="00D2042F"/>
    <w:rsid w:val="00D21581"/>
    <w:rsid w:val="00D21590"/>
    <w:rsid w:val="00D21E03"/>
    <w:rsid w:val="00D22941"/>
    <w:rsid w:val="00D22BC7"/>
    <w:rsid w:val="00D23B5B"/>
    <w:rsid w:val="00D24EEE"/>
    <w:rsid w:val="00D253E3"/>
    <w:rsid w:val="00D254B4"/>
    <w:rsid w:val="00D25D1F"/>
    <w:rsid w:val="00D266BD"/>
    <w:rsid w:val="00D30DD4"/>
    <w:rsid w:val="00D32BCE"/>
    <w:rsid w:val="00D32FE2"/>
    <w:rsid w:val="00D33E01"/>
    <w:rsid w:val="00D3479F"/>
    <w:rsid w:val="00D351A2"/>
    <w:rsid w:val="00D353E2"/>
    <w:rsid w:val="00D37749"/>
    <w:rsid w:val="00D37AD4"/>
    <w:rsid w:val="00D37C59"/>
    <w:rsid w:val="00D37C9C"/>
    <w:rsid w:val="00D40B17"/>
    <w:rsid w:val="00D40CCB"/>
    <w:rsid w:val="00D41CD2"/>
    <w:rsid w:val="00D425AE"/>
    <w:rsid w:val="00D4564E"/>
    <w:rsid w:val="00D47484"/>
    <w:rsid w:val="00D5099F"/>
    <w:rsid w:val="00D50A6C"/>
    <w:rsid w:val="00D511AC"/>
    <w:rsid w:val="00D51812"/>
    <w:rsid w:val="00D52C7F"/>
    <w:rsid w:val="00D52E84"/>
    <w:rsid w:val="00D537E3"/>
    <w:rsid w:val="00D54B35"/>
    <w:rsid w:val="00D560DF"/>
    <w:rsid w:val="00D6115C"/>
    <w:rsid w:val="00D623F0"/>
    <w:rsid w:val="00D63C29"/>
    <w:rsid w:val="00D6477D"/>
    <w:rsid w:val="00D65658"/>
    <w:rsid w:val="00D663B7"/>
    <w:rsid w:val="00D667D8"/>
    <w:rsid w:val="00D66951"/>
    <w:rsid w:val="00D67070"/>
    <w:rsid w:val="00D71332"/>
    <w:rsid w:val="00D73378"/>
    <w:rsid w:val="00D734D4"/>
    <w:rsid w:val="00D74A56"/>
    <w:rsid w:val="00D77112"/>
    <w:rsid w:val="00D81D7B"/>
    <w:rsid w:val="00D82E1A"/>
    <w:rsid w:val="00D84CED"/>
    <w:rsid w:val="00D875EE"/>
    <w:rsid w:val="00D90317"/>
    <w:rsid w:val="00D91849"/>
    <w:rsid w:val="00D9232D"/>
    <w:rsid w:val="00D92640"/>
    <w:rsid w:val="00D92A6A"/>
    <w:rsid w:val="00D9379F"/>
    <w:rsid w:val="00D945CF"/>
    <w:rsid w:val="00D96557"/>
    <w:rsid w:val="00DA1CA6"/>
    <w:rsid w:val="00DA6E3F"/>
    <w:rsid w:val="00DA6EDF"/>
    <w:rsid w:val="00DA769B"/>
    <w:rsid w:val="00DB0811"/>
    <w:rsid w:val="00DB0935"/>
    <w:rsid w:val="00DB093A"/>
    <w:rsid w:val="00DB350E"/>
    <w:rsid w:val="00DB3929"/>
    <w:rsid w:val="00DB4401"/>
    <w:rsid w:val="00DB659E"/>
    <w:rsid w:val="00DB6EA8"/>
    <w:rsid w:val="00DB7B4C"/>
    <w:rsid w:val="00DC1E7A"/>
    <w:rsid w:val="00DC4A53"/>
    <w:rsid w:val="00DC65D1"/>
    <w:rsid w:val="00DC70AA"/>
    <w:rsid w:val="00DD4E20"/>
    <w:rsid w:val="00DD4F8C"/>
    <w:rsid w:val="00DD647E"/>
    <w:rsid w:val="00DD6F98"/>
    <w:rsid w:val="00DE0A7B"/>
    <w:rsid w:val="00DE12C8"/>
    <w:rsid w:val="00DE1768"/>
    <w:rsid w:val="00DE2688"/>
    <w:rsid w:val="00DE3A5E"/>
    <w:rsid w:val="00DE450A"/>
    <w:rsid w:val="00DE476A"/>
    <w:rsid w:val="00DE58B5"/>
    <w:rsid w:val="00DE59E4"/>
    <w:rsid w:val="00DE63E1"/>
    <w:rsid w:val="00DF20FE"/>
    <w:rsid w:val="00DF3113"/>
    <w:rsid w:val="00DF4E59"/>
    <w:rsid w:val="00DF5432"/>
    <w:rsid w:val="00DF5790"/>
    <w:rsid w:val="00DF74BF"/>
    <w:rsid w:val="00DF7C6A"/>
    <w:rsid w:val="00E00DD4"/>
    <w:rsid w:val="00E024D6"/>
    <w:rsid w:val="00E037F3"/>
    <w:rsid w:val="00E0433A"/>
    <w:rsid w:val="00E07495"/>
    <w:rsid w:val="00E1252D"/>
    <w:rsid w:val="00E129A7"/>
    <w:rsid w:val="00E1366E"/>
    <w:rsid w:val="00E13AD2"/>
    <w:rsid w:val="00E156F5"/>
    <w:rsid w:val="00E16325"/>
    <w:rsid w:val="00E17603"/>
    <w:rsid w:val="00E17CDE"/>
    <w:rsid w:val="00E17F1D"/>
    <w:rsid w:val="00E21809"/>
    <w:rsid w:val="00E22150"/>
    <w:rsid w:val="00E22FD8"/>
    <w:rsid w:val="00E25157"/>
    <w:rsid w:val="00E2549C"/>
    <w:rsid w:val="00E25834"/>
    <w:rsid w:val="00E27A2F"/>
    <w:rsid w:val="00E305F4"/>
    <w:rsid w:val="00E31FBB"/>
    <w:rsid w:val="00E32509"/>
    <w:rsid w:val="00E329E8"/>
    <w:rsid w:val="00E32A0C"/>
    <w:rsid w:val="00E32C22"/>
    <w:rsid w:val="00E35281"/>
    <w:rsid w:val="00E36212"/>
    <w:rsid w:val="00E36281"/>
    <w:rsid w:val="00E373F3"/>
    <w:rsid w:val="00E37B8E"/>
    <w:rsid w:val="00E4114D"/>
    <w:rsid w:val="00E41CB6"/>
    <w:rsid w:val="00E41CF4"/>
    <w:rsid w:val="00E43DD2"/>
    <w:rsid w:val="00E444DB"/>
    <w:rsid w:val="00E4583A"/>
    <w:rsid w:val="00E466E0"/>
    <w:rsid w:val="00E47207"/>
    <w:rsid w:val="00E502CA"/>
    <w:rsid w:val="00E5145F"/>
    <w:rsid w:val="00E56C3D"/>
    <w:rsid w:val="00E56F53"/>
    <w:rsid w:val="00E63E1C"/>
    <w:rsid w:val="00E659FD"/>
    <w:rsid w:val="00E66579"/>
    <w:rsid w:val="00E67097"/>
    <w:rsid w:val="00E6761C"/>
    <w:rsid w:val="00E6773B"/>
    <w:rsid w:val="00E67AB2"/>
    <w:rsid w:val="00E703F1"/>
    <w:rsid w:val="00E70558"/>
    <w:rsid w:val="00E71CB6"/>
    <w:rsid w:val="00E71F0A"/>
    <w:rsid w:val="00E721C3"/>
    <w:rsid w:val="00E73327"/>
    <w:rsid w:val="00E735CE"/>
    <w:rsid w:val="00E737A6"/>
    <w:rsid w:val="00E74360"/>
    <w:rsid w:val="00E74F61"/>
    <w:rsid w:val="00E75491"/>
    <w:rsid w:val="00E76B98"/>
    <w:rsid w:val="00E775AE"/>
    <w:rsid w:val="00E77BD8"/>
    <w:rsid w:val="00E8142C"/>
    <w:rsid w:val="00E81EBC"/>
    <w:rsid w:val="00E827A9"/>
    <w:rsid w:val="00E84005"/>
    <w:rsid w:val="00E91DBB"/>
    <w:rsid w:val="00E933DB"/>
    <w:rsid w:val="00E950BA"/>
    <w:rsid w:val="00E96627"/>
    <w:rsid w:val="00E96E03"/>
    <w:rsid w:val="00E97806"/>
    <w:rsid w:val="00E97A5A"/>
    <w:rsid w:val="00E97EC9"/>
    <w:rsid w:val="00EA0261"/>
    <w:rsid w:val="00EA2175"/>
    <w:rsid w:val="00EA3543"/>
    <w:rsid w:val="00EA3C83"/>
    <w:rsid w:val="00EA42E8"/>
    <w:rsid w:val="00EA577A"/>
    <w:rsid w:val="00EA5D32"/>
    <w:rsid w:val="00EA7AB6"/>
    <w:rsid w:val="00EB2A0A"/>
    <w:rsid w:val="00EB2F6B"/>
    <w:rsid w:val="00EB376A"/>
    <w:rsid w:val="00EC03EB"/>
    <w:rsid w:val="00EC0F21"/>
    <w:rsid w:val="00EC30F0"/>
    <w:rsid w:val="00EC3182"/>
    <w:rsid w:val="00EC3729"/>
    <w:rsid w:val="00EC5CE5"/>
    <w:rsid w:val="00ED017B"/>
    <w:rsid w:val="00ED067B"/>
    <w:rsid w:val="00ED0B6B"/>
    <w:rsid w:val="00ED2A7A"/>
    <w:rsid w:val="00ED2C33"/>
    <w:rsid w:val="00ED65E4"/>
    <w:rsid w:val="00ED74CC"/>
    <w:rsid w:val="00EE260B"/>
    <w:rsid w:val="00EE393D"/>
    <w:rsid w:val="00EE5F04"/>
    <w:rsid w:val="00EE61C4"/>
    <w:rsid w:val="00EE6923"/>
    <w:rsid w:val="00EE6D0F"/>
    <w:rsid w:val="00EE7D46"/>
    <w:rsid w:val="00EE7D87"/>
    <w:rsid w:val="00EF01E7"/>
    <w:rsid w:val="00EF025C"/>
    <w:rsid w:val="00EF0884"/>
    <w:rsid w:val="00EF78D1"/>
    <w:rsid w:val="00F006BC"/>
    <w:rsid w:val="00F00B6F"/>
    <w:rsid w:val="00F01206"/>
    <w:rsid w:val="00F016BD"/>
    <w:rsid w:val="00F0259F"/>
    <w:rsid w:val="00F029B1"/>
    <w:rsid w:val="00F02E68"/>
    <w:rsid w:val="00F0315C"/>
    <w:rsid w:val="00F03CE9"/>
    <w:rsid w:val="00F049DB"/>
    <w:rsid w:val="00F05404"/>
    <w:rsid w:val="00F06D7F"/>
    <w:rsid w:val="00F06F23"/>
    <w:rsid w:val="00F07352"/>
    <w:rsid w:val="00F07EF8"/>
    <w:rsid w:val="00F10DF5"/>
    <w:rsid w:val="00F116B6"/>
    <w:rsid w:val="00F12741"/>
    <w:rsid w:val="00F12865"/>
    <w:rsid w:val="00F1330B"/>
    <w:rsid w:val="00F143EC"/>
    <w:rsid w:val="00F14DDB"/>
    <w:rsid w:val="00F150FC"/>
    <w:rsid w:val="00F157F1"/>
    <w:rsid w:val="00F17C5B"/>
    <w:rsid w:val="00F17E9B"/>
    <w:rsid w:val="00F17EC8"/>
    <w:rsid w:val="00F2082B"/>
    <w:rsid w:val="00F214DC"/>
    <w:rsid w:val="00F217B2"/>
    <w:rsid w:val="00F232EE"/>
    <w:rsid w:val="00F2397D"/>
    <w:rsid w:val="00F25943"/>
    <w:rsid w:val="00F26ABD"/>
    <w:rsid w:val="00F274A7"/>
    <w:rsid w:val="00F278F0"/>
    <w:rsid w:val="00F305FE"/>
    <w:rsid w:val="00F314F4"/>
    <w:rsid w:val="00F334E6"/>
    <w:rsid w:val="00F34036"/>
    <w:rsid w:val="00F3468B"/>
    <w:rsid w:val="00F36531"/>
    <w:rsid w:val="00F37CFD"/>
    <w:rsid w:val="00F4145B"/>
    <w:rsid w:val="00F4360E"/>
    <w:rsid w:val="00F464A4"/>
    <w:rsid w:val="00F47437"/>
    <w:rsid w:val="00F47F9B"/>
    <w:rsid w:val="00F52930"/>
    <w:rsid w:val="00F52FA2"/>
    <w:rsid w:val="00F54BD7"/>
    <w:rsid w:val="00F573C3"/>
    <w:rsid w:val="00F60E13"/>
    <w:rsid w:val="00F61CDB"/>
    <w:rsid w:val="00F61E79"/>
    <w:rsid w:val="00F6230C"/>
    <w:rsid w:val="00F66798"/>
    <w:rsid w:val="00F734D8"/>
    <w:rsid w:val="00F73CCF"/>
    <w:rsid w:val="00F74FC7"/>
    <w:rsid w:val="00F751F6"/>
    <w:rsid w:val="00F754ED"/>
    <w:rsid w:val="00F756C6"/>
    <w:rsid w:val="00F81416"/>
    <w:rsid w:val="00F81A53"/>
    <w:rsid w:val="00F83375"/>
    <w:rsid w:val="00F86A2F"/>
    <w:rsid w:val="00F911AF"/>
    <w:rsid w:val="00F92A53"/>
    <w:rsid w:val="00F92E69"/>
    <w:rsid w:val="00F9496C"/>
    <w:rsid w:val="00F95E04"/>
    <w:rsid w:val="00F95E79"/>
    <w:rsid w:val="00FA0155"/>
    <w:rsid w:val="00FA09B9"/>
    <w:rsid w:val="00FA2695"/>
    <w:rsid w:val="00FA2DBB"/>
    <w:rsid w:val="00FA61CB"/>
    <w:rsid w:val="00FA711D"/>
    <w:rsid w:val="00FA7643"/>
    <w:rsid w:val="00FB021B"/>
    <w:rsid w:val="00FB3BB4"/>
    <w:rsid w:val="00FB477F"/>
    <w:rsid w:val="00FB4987"/>
    <w:rsid w:val="00FB4A15"/>
    <w:rsid w:val="00FB4BE9"/>
    <w:rsid w:val="00FB5C34"/>
    <w:rsid w:val="00FB775A"/>
    <w:rsid w:val="00FC06CD"/>
    <w:rsid w:val="00FC0B70"/>
    <w:rsid w:val="00FC706B"/>
    <w:rsid w:val="00FD052A"/>
    <w:rsid w:val="00FD1699"/>
    <w:rsid w:val="00FD24AB"/>
    <w:rsid w:val="00FD3466"/>
    <w:rsid w:val="00FD4A65"/>
    <w:rsid w:val="00FD59C5"/>
    <w:rsid w:val="00FD5BEF"/>
    <w:rsid w:val="00FD7D18"/>
    <w:rsid w:val="00FE10E1"/>
    <w:rsid w:val="00FE21B6"/>
    <w:rsid w:val="00FE3ED8"/>
    <w:rsid w:val="00FE40A7"/>
    <w:rsid w:val="00FE49BB"/>
    <w:rsid w:val="00FE4B45"/>
    <w:rsid w:val="00FE52F7"/>
    <w:rsid w:val="00FE63F8"/>
    <w:rsid w:val="00FE655D"/>
    <w:rsid w:val="00FF0711"/>
    <w:rsid w:val="00FF0C85"/>
    <w:rsid w:val="00FF1A15"/>
    <w:rsid w:val="00FF1A6E"/>
    <w:rsid w:val="00FF1D73"/>
    <w:rsid w:val="00FF23E5"/>
    <w:rsid w:val="00FF24DE"/>
    <w:rsid w:val="00FF2CFC"/>
    <w:rsid w:val="00FF2D9C"/>
    <w:rsid w:val="00FF3078"/>
    <w:rsid w:val="00FF4D8F"/>
    <w:rsid w:val="00FF6AF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2A25"/>
    <w:pPr>
      <w:jc w:val="center"/>
    </w:pPr>
    <w:rPr>
      <w:sz w:val="22"/>
      <w:szCs w:val="22"/>
      <w:lang w:val="fr-FR"/>
    </w:rPr>
  </w:style>
  <w:style w:type="paragraph" w:styleId="Titre1">
    <w:name w:val="heading 1"/>
    <w:basedOn w:val="Normal"/>
    <w:next w:val="Normal"/>
    <w:link w:val="Titre1Car"/>
    <w:uiPriority w:val="99"/>
    <w:qFormat/>
    <w:rsid w:val="007B43A1"/>
    <w:pPr>
      <w:keepNext/>
      <w:keepLines/>
      <w:spacing w:before="480"/>
      <w:outlineLvl w:val="0"/>
    </w:pPr>
    <w:rPr>
      <w:rFonts w:ascii="Cambria" w:eastAsia="Times New Roman" w:hAnsi="Cambria"/>
      <w:b/>
      <w:bCs/>
      <w:color w:val="365F91"/>
      <w:sz w:val="28"/>
      <w:szCs w:val="28"/>
    </w:rPr>
  </w:style>
  <w:style w:type="paragraph" w:styleId="Titre3">
    <w:name w:val="heading 3"/>
    <w:basedOn w:val="Normal"/>
    <w:next w:val="Normal"/>
    <w:link w:val="Titre3Car"/>
    <w:uiPriority w:val="99"/>
    <w:qFormat/>
    <w:rsid w:val="005C5AD5"/>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B43A1"/>
    <w:rPr>
      <w:rFonts w:ascii="Cambria" w:hAnsi="Cambria" w:cs="Times New Roman"/>
      <w:b/>
      <w:bCs/>
      <w:color w:val="365F91"/>
      <w:sz w:val="28"/>
      <w:szCs w:val="28"/>
    </w:rPr>
  </w:style>
  <w:style w:type="character" w:customStyle="1" w:styleId="Titre3Car">
    <w:name w:val="Titre 3 Car"/>
    <w:basedOn w:val="Policepardfaut"/>
    <w:link w:val="Titre3"/>
    <w:uiPriority w:val="99"/>
    <w:semiHidden/>
    <w:locked/>
    <w:rsid w:val="005C5AD5"/>
    <w:rPr>
      <w:rFonts w:ascii="Cambria" w:hAnsi="Cambria" w:cs="Times New Roman"/>
      <w:b/>
      <w:bCs/>
      <w:color w:val="4F81BD"/>
    </w:rPr>
  </w:style>
  <w:style w:type="paragraph" w:styleId="Sansinterligne">
    <w:name w:val="No Spacing"/>
    <w:link w:val="SansinterligneCar"/>
    <w:uiPriority w:val="99"/>
    <w:qFormat/>
    <w:rsid w:val="003D5134"/>
    <w:rPr>
      <w:rFonts w:eastAsia="Times New Roman"/>
      <w:sz w:val="22"/>
      <w:szCs w:val="22"/>
      <w:lang w:val="fr-FR"/>
    </w:rPr>
  </w:style>
  <w:style w:type="character" w:customStyle="1" w:styleId="SansinterligneCar">
    <w:name w:val="Sans interligne Car"/>
    <w:basedOn w:val="Policepardfaut"/>
    <w:link w:val="Sansinterligne"/>
    <w:uiPriority w:val="99"/>
    <w:locked/>
    <w:rsid w:val="003D5134"/>
    <w:rPr>
      <w:rFonts w:eastAsia="Times New Roman"/>
      <w:sz w:val="22"/>
      <w:szCs w:val="22"/>
      <w:lang w:val="fr-FR" w:eastAsia="en-US" w:bidi="ar-SA"/>
    </w:rPr>
  </w:style>
  <w:style w:type="paragraph" w:styleId="Textedebulles">
    <w:name w:val="Balloon Text"/>
    <w:basedOn w:val="Normal"/>
    <w:link w:val="TextedebullesCar"/>
    <w:uiPriority w:val="99"/>
    <w:semiHidden/>
    <w:rsid w:val="003D513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D5134"/>
    <w:rPr>
      <w:rFonts w:ascii="Tahoma" w:eastAsia="Times New Roman" w:hAnsi="Tahoma" w:cs="Tahoma"/>
      <w:sz w:val="16"/>
      <w:szCs w:val="16"/>
    </w:rPr>
  </w:style>
  <w:style w:type="paragraph" w:styleId="Paragraphedeliste">
    <w:name w:val="List Paragraph"/>
    <w:basedOn w:val="Normal"/>
    <w:link w:val="ParagraphedelisteCar"/>
    <w:uiPriority w:val="34"/>
    <w:qFormat/>
    <w:rsid w:val="00E36281"/>
    <w:pPr>
      <w:ind w:left="720"/>
      <w:contextualSpacing/>
    </w:pPr>
  </w:style>
  <w:style w:type="table" w:styleId="Grilledutableau">
    <w:name w:val="Table Grid"/>
    <w:basedOn w:val="TableauNormal"/>
    <w:uiPriority w:val="99"/>
    <w:rsid w:val="00B676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B46143"/>
    <w:pPr>
      <w:tabs>
        <w:tab w:val="center" w:pos="4536"/>
        <w:tab w:val="right" w:pos="9072"/>
      </w:tabs>
    </w:pPr>
  </w:style>
  <w:style w:type="character" w:customStyle="1" w:styleId="En-tteCar">
    <w:name w:val="En-tête Car"/>
    <w:basedOn w:val="Policepardfaut"/>
    <w:link w:val="En-tte"/>
    <w:uiPriority w:val="99"/>
    <w:locked/>
    <w:rsid w:val="00B46143"/>
    <w:rPr>
      <w:rFonts w:ascii="Calibri" w:eastAsia="Times New Roman" w:hAnsi="Calibri" w:cs="Times New Roman"/>
    </w:rPr>
  </w:style>
  <w:style w:type="paragraph" w:styleId="Pieddepage">
    <w:name w:val="footer"/>
    <w:basedOn w:val="Normal"/>
    <w:link w:val="PieddepageCar"/>
    <w:uiPriority w:val="99"/>
    <w:rsid w:val="00B46143"/>
    <w:pPr>
      <w:tabs>
        <w:tab w:val="center" w:pos="4536"/>
        <w:tab w:val="right" w:pos="9072"/>
      </w:tabs>
    </w:pPr>
  </w:style>
  <w:style w:type="character" w:customStyle="1" w:styleId="PieddepageCar">
    <w:name w:val="Pied de page Car"/>
    <w:basedOn w:val="Policepardfaut"/>
    <w:link w:val="Pieddepage"/>
    <w:uiPriority w:val="99"/>
    <w:locked/>
    <w:rsid w:val="00B46143"/>
    <w:rPr>
      <w:rFonts w:ascii="Calibri" w:eastAsia="Times New Roman" w:hAnsi="Calibri" w:cs="Times New Roman"/>
    </w:rPr>
  </w:style>
  <w:style w:type="paragraph" w:customStyle="1" w:styleId="Default">
    <w:name w:val="Default"/>
    <w:uiPriority w:val="99"/>
    <w:rsid w:val="001B3EC8"/>
    <w:pPr>
      <w:autoSpaceDE w:val="0"/>
      <w:autoSpaceDN w:val="0"/>
      <w:adjustRightInd w:val="0"/>
    </w:pPr>
    <w:rPr>
      <w:rFonts w:ascii="Bodoni MT" w:hAnsi="Bodoni MT" w:cs="Bodoni MT"/>
      <w:color w:val="000000"/>
      <w:sz w:val="24"/>
      <w:szCs w:val="24"/>
      <w:lang w:val="fr-FR"/>
    </w:rPr>
  </w:style>
  <w:style w:type="paragraph" w:styleId="Notedebasdepage">
    <w:name w:val="footnote text"/>
    <w:basedOn w:val="Default"/>
    <w:next w:val="Default"/>
    <w:link w:val="NotedebasdepageCar"/>
    <w:uiPriority w:val="99"/>
    <w:rsid w:val="001B3EC8"/>
    <w:rPr>
      <w:rFonts w:cs="Times New Roman"/>
      <w:color w:val="auto"/>
    </w:rPr>
  </w:style>
  <w:style w:type="character" w:customStyle="1" w:styleId="NotedebasdepageCar">
    <w:name w:val="Note de bas de page Car"/>
    <w:basedOn w:val="Policepardfaut"/>
    <w:link w:val="Notedebasdepage"/>
    <w:uiPriority w:val="99"/>
    <w:locked/>
    <w:rsid w:val="001B3EC8"/>
    <w:rPr>
      <w:rFonts w:ascii="Bodoni MT" w:hAnsi="Bodoni MT" w:cs="Times New Roman"/>
      <w:sz w:val="24"/>
      <w:szCs w:val="24"/>
    </w:rPr>
  </w:style>
  <w:style w:type="paragraph" w:styleId="En-ttedetabledesmatires">
    <w:name w:val="TOC Heading"/>
    <w:basedOn w:val="Titre1"/>
    <w:next w:val="Normal"/>
    <w:uiPriority w:val="99"/>
    <w:qFormat/>
    <w:rsid w:val="007B43A1"/>
    <w:pPr>
      <w:spacing w:line="276" w:lineRule="auto"/>
      <w:jc w:val="left"/>
      <w:outlineLvl w:val="9"/>
    </w:pPr>
  </w:style>
  <w:style w:type="paragraph" w:styleId="TM1">
    <w:name w:val="toc 1"/>
    <w:basedOn w:val="Normal"/>
    <w:next w:val="Normal"/>
    <w:autoRedefine/>
    <w:uiPriority w:val="39"/>
    <w:rsid w:val="006C4710"/>
    <w:pPr>
      <w:tabs>
        <w:tab w:val="left" w:pos="440"/>
        <w:tab w:val="right" w:leader="dot" w:pos="9062"/>
      </w:tabs>
      <w:spacing w:before="120"/>
      <w:jc w:val="left"/>
    </w:pPr>
    <w:rPr>
      <w:rFonts w:ascii="Cambria" w:hAnsi="Cambria"/>
      <w:b/>
      <w:bCs/>
      <w:i/>
      <w:iCs/>
      <w:noProof/>
      <w:sz w:val="20"/>
      <w:szCs w:val="20"/>
    </w:rPr>
  </w:style>
  <w:style w:type="paragraph" w:styleId="TM2">
    <w:name w:val="toc 2"/>
    <w:basedOn w:val="Normal"/>
    <w:next w:val="Normal"/>
    <w:autoRedefine/>
    <w:uiPriority w:val="39"/>
    <w:rsid w:val="00DE3A5E"/>
    <w:pPr>
      <w:tabs>
        <w:tab w:val="left" w:pos="880"/>
        <w:tab w:val="right" w:leader="dot" w:pos="9062"/>
      </w:tabs>
      <w:spacing w:before="120"/>
      <w:ind w:left="220"/>
      <w:jc w:val="left"/>
    </w:pPr>
    <w:rPr>
      <w:rFonts w:ascii="Garamond" w:hAnsi="Garamond"/>
      <w:bCs/>
      <w:noProof/>
      <w:sz w:val="20"/>
      <w:szCs w:val="20"/>
    </w:rPr>
  </w:style>
  <w:style w:type="paragraph" w:styleId="TM3">
    <w:name w:val="toc 3"/>
    <w:basedOn w:val="Normal"/>
    <w:next w:val="Normal"/>
    <w:autoRedefine/>
    <w:uiPriority w:val="99"/>
    <w:rsid w:val="007B43A1"/>
    <w:pPr>
      <w:ind w:left="440"/>
      <w:jc w:val="left"/>
    </w:pPr>
    <w:rPr>
      <w:sz w:val="20"/>
      <w:szCs w:val="24"/>
    </w:rPr>
  </w:style>
  <w:style w:type="character" w:styleId="Lienhypertexte">
    <w:name w:val="Hyperlink"/>
    <w:basedOn w:val="Policepardfaut"/>
    <w:uiPriority w:val="99"/>
    <w:rsid w:val="007B43A1"/>
    <w:rPr>
      <w:rFonts w:cs="Times New Roman"/>
      <w:color w:val="0000FF"/>
      <w:u w:val="single"/>
    </w:rPr>
  </w:style>
  <w:style w:type="paragraph" w:styleId="Corpsdetexte">
    <w:name w:val="Body Text"/>
    <w:basedOn w:val="Default"/>
    <w:next w:val="Default"/>
    <w:link w:val="CorpsdetexteCar"/>
    <w:uiPriority w:val="99"/>
    <w:rsid w:val="00947295"/>
    <w:rPr>
      <w:rFonts w:cs="Times New Roman"/>
      <w:color w:val="auto"/>
    </w:rPr>
  </w:style>
  <w:style w:type="character" w:customStyle="1" w:styleId="CorpsdetexteCar">
    <w:name w:val="Corps de texte Car"/>
    <w:basedOn w:val="Policepardfaut"/>
    <w:link w:val="Corpsdetexte"/>
    <w:uiPriority w:val="99"/>
    <w:locked/>
    <w:rsid w:val="00947295"/>
    <w:rPr>
      <w:rFonts w:ascii="Bodoni MT" w:hAnsi="Bodoni MT" w:cs="Times New Roman"/>
      <w:sz w:val="24"/>
      <w:szCs w:val="24"/>
    </w:rPr>
  </w:style>
  <w:style w:type="character" w:styleId="Lienhypertextesuivivisit">
    <w:name w:val="FollowedHyperlink"/>
    <w:basedOn w:val="Policepardfaut"/>
    <w:uiPriority w:val="99"/>
    <w:semiHidden/>
    <w:rsid w:val="00EB2A0A"/>
    <w:rPr>
      <w:rFonts w:cs="Times New Roman"/>
      <w:color w:val="800080"/>
      <w:u w:val="single"/>
    </w:rPr>
  </w:style>
  <w:style w:type="paragraph" w:customStyle="1" w:styleId="font5">
    <w:name w:val="font5"/>
    <w:basedOn w:val="Normal"/>
    <w:uiPriority w:val="99"/>
    <w:rsid w:val="00EB2A0A"/>
    <w:pPr>
      <w:spacing w:before="100" w:beforeAutospacing="1" w:after="100" w:afterAutospacing="1"/>
      <w:jc w:val="left"/>
    </w:pPr>
    <w:rPr>
      <w:rFonts w:ascii="Arial Narrow" w:eastAsia="Times New Roman" w:hAnsi="Arial Narrow"/>
      <w:b/>
      <w:bCs/>
      <w:color w:val="000000"/>
      <w:sz w:val="20"/>
      <w:szCs w:val="20"/>
      <w:lang w:eastAsia="fr-FR"/>
    </w:rPr>
  </w:style>
  <w:style w:type="paragraph" w:customStyle="1" w:styleId="font6">
    <w:name w:val="font6"/>
    <w:basedOn w:val="Normal"/>
    <w:uiPriority w:val="99"/>
    <w:rsid w:val="00EB2A0A"/>
    <w:pPr>
      <w:spacing w:before="100" w:beforeAutospacing="1" w:after="100" w:afterAutospacing="1"/>
      <w:jc w:val="left"/>
    </w:pPr>
    <w:rPr>
      <w:rFonts w:ascii="Arial Narrow" w:eastAsia="Times New Roman" w:hAnsi="Arial Narrow"/>
      <w:b/>
      <w:bCs/>
      <w:color w:val="000000"/>
      <w:sz w:val="20"/>
      <w:szCs w:val="20"/>
      <w:lang w:eastAsia="fr-FR"/>
    </w:rPr>
  </w:style>
  <w:style w:type="paragraph" w:customStyle="1" w:styleId="font7">
    <w:name w:val="font7"/>
    <w:basedOn w:val="Normal"/>
    <w:uiPriority w:val="99"/>
    <w:rsid w:val="00EB2A0A"/>
    <w:pPr>
      <w:spacing w:before="100" w:beforeAutospacing="1" w:after="100" w:afterAutospacing="1"/>
      <w:jc w:val="left"/>
    </w:pPr>
    <w:rPr>
      <w:rFonts w:ascii="Arial Narrow" w:eastAsia="Times New Roman" w:hAnsi="Arial Narrow"/>
      <w:color w:val="C0504D"/>
      <w:sz w:val="20"/>
      <w:szCs w:val="20"/>
      <w:lang w:eastAsia="fr-FR"/>
    </w:rPr>
  </w:style>
  <w:style w:type="paragraph" w:customStyle="1" w:styleId="font8">
    <w:name w:val="font8"/>
    <w:basedOn w:val="Normal"/>
    <w:uiPriority w:val="99"/>
    <w:rsid w:val="00EB2A0A"/>
    <w:pPr>
      <w:spacing w:before="100" w:beforeAutospacing="1" w:after="100" w:afterAutospacing="1"/>
      <w:jc w:val="left"/>
    </w:pPr>
    <w:rPr>
      <w:rFonts w:ascii="Arial Narrow" w:eastAsia="Times New Roman" w:hAnsi="Arial Narrow"/>
      <w:sz w:val="20"/>
      <w:szCs w:val="20"/>
      <w:lang w:eastAsia="fr-FR"/>
    </w:rPr>
  </w:style>
  <w:style w:type="paragraph" w:customStyle="1" w:styleId="font9">
    <w:name w:val="font9"/>
    <w:basedOn w:val="Normal"/>
    <w:uiPriority w:val="99"/>
    <w:rsid w:val="00EB2A0A"/>
    <w:pPr>
      <w:spacing w:before="100" w:beforeAutospacing="1" w:after="100" w:afterAutospacing="1"/>
      <w:jc w:val="left"/>
    </w:pPr>
    <w:rPr>
      <w:rFonts w:ascii="Arial Narrow" w:eastAsia="Times New Roman" w:hAnsi="Arial Narrow"/>
      <w:b/>
      <w:bCs/>
      <w:sz w:val="20"/>
      <w:szCs w:val="20"/>
      <w:lang w:eastAsia="fr-FR"/>
    </w:rPr>
  </w:style>
  <w:style w:type="paragraph" w:customStyle="1" w:styleId="font10">
    <w:name w:val="font10"/>
    <w:basedOn w:val="Normal"/>
    <w:uiPriority w:val="99"/>
    <w:rsid w:val="00EB2A0A"/>
    <w:pPr>
      <w:spacing w:before="100" w:beforeAutospacing="1" w:after="100" w:afterAutospacing="1"/>
      <w:jc w:val="left"/>
    </w:pPr>
    <w:rPr>
      <w:rFonts w:ascii="Times New Roman" w:eastAsia="Times New Roman" w:hAnsi="Times New Roman"/>
      <w:b/>
      <w:bCs/>
      <w:color w:val="000000"/>
      <w:sz w:val="20"/>
      <w:szCs w:val="20"/>
      <w:lang w:eastAsia="fr-FR"/>
    </w:rPr>
  </w:style>
  <w:style w:type="paragraph" w:customStyle="1" w:styleId="xl63">
    <w:name w:val="xl63"/>
    <w:basedOn w:val="Normal"/>
    <w:rsid w:val="00EB2A0A"/>
    <w:pPr>
      <w:spacing w:before="100" w:beforeAutospacing="1" w:after="100" w:afterAutospacing="1"/>
      <w:jc w:val="left"/>
    </w:pPr>
    <w:rPr>
      <w:rFonts w:ascii="Arial Narrow" w:eastAsia="Times New Roman" w:hAnsi="Arial Narrow"/>
      <w:sz w:val="20"/>
      <w:szCs w:val="20"/>
      <w:lang w:eastAsia="fr-FR"/>
    </w:rPr>
  </w:style>
  <w:style w:type="paragraph" w:customStyle="1" w:styleId="xl64">
    <w:name w:val="xl64"/>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sz w:val="20"/>
      <w:szCs w:val="20"/>
      <w:lang w:eastAsia="fr-FR"/>
    </w:rPr>
  </w:style>
  <w:style w:type="paragraph" w:customStyle="1" w:styleId="xl65">
    <w:name w:val="xl65"/>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left"/>
    </w:pPr>
    <w:rPr>
      <w:rFonts w:ascii="Arial Narrow" w:eastAsia="Times New Roman" w:hAnsi="Arial Narrow"/>
      <w:sz w:val="20"/>
      <w:szCs w:val="20"/>
      <w:lang w:eastAsia="fr-FR"/>
    </w:rPr>
  </w:style>
  <w:style w:type="paragraph" w:customStyle="1" w:styleId="xl66">
    <w:name w:val="xl66"/>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67">
    <w:name w:val="xl67"/>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68">
    <w:name w:val="xl68"/>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69">
    <w:name w:val="xl69"/>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70">
    <w:name w:val="xl7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71">
    <w:name w:val="xl71"/>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eastAsia="fr-FR"/>
    </w:rPr>
  </w:style>
  <w:style w:type="paragraph" w:customStyle="1" w:styleId="xl72">
    <w:name w:val="xl72"/>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73">
    <w:name w:val="xl73"/>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eastAsia="fr-FR"/>
    </w:rPr>
  </w:style>
  <w:style w:type="paragraph" w:customStyle="1" w:styleId="xl74">
    <w:name w:val="xl74"/>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75">
    <w:name w:val="xl75"/>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76">
    <w:name w:val="xl76"/>
    <w:basedOn w:val="Normal"/>
    <w:rsid w:val="00EB2A0A"/>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77">
    <w:name w:val="xl77"/>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fr-FR"/>
    </w:rPr>
  </w:style>
  <w:style w:type="paragraph" w:customStyle="1" w:styleId="xl78">
    <w:name w:val="xl78"/>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fr-FR"/>
    </w:rPr>
  </w:style>
  <w:style w:type="paragraph" w:customStyle="1" w:styleId="xl79">
    <w:name w:val="xl79"/>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fr-FR"/>
    </w:rPr>
  </w:style>
  <w:style w:type="paragraph" w:customStyle="1" w:styleId="xl80">
    <w:name w:val="xl8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81">
    <w:name w:val="xl81"/>
    <w:basedOn w:val="Normal"/>
    <w:rsid w:val="00EB2A0A"/>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82">
    <w:name w:val="xl82"/>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83">
    <w:name w:val="xl8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eastAsia="fr-FR"/>
    </w:rPr>
  </w:style>
  <w:style w:type="paragraph" w:customStyle="1" w:styleId="xl84">
    <w:name w:val="xl84"/>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85">
    <w:name w:val="xl85"/>
    <w:basedOn w:val="Normal"/>
    <w:rsid w:val="00EB2A0A"/>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86">
    <w:name w:val="xl86"/>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87">
    <w:name w:val="xl87"/>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88">
    <w:name w:val="xl88"/>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89">
    <w:name w:val="xl89"/>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fr-FR"/>
    </w:rPr>
  </w:style>
  <w:style w:type="paragraph" w:customStyle="1" w:styleId="xl90">
    <w:name w:val="xl9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sz w:val="20"/>
      <w:szCs w:val="20"/>
      <w:lang w:eastAsia="fr-FR"/>
    </w:rPr>
  </w:style>
  <w:style w:type="paragraph" w:customStyle="1" w:styleId="xl91">
    <w:name w:val="xl91"/>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92">
    <w:name w:val="xl92"/>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93">
    <w:name w:val="xl93"/>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left"/>
    </w:pPr>
    <w:rPr>
      <w:rFonts w:ascii="Arial Narrow" w:eastAsia="Times New Roman" w:hAnsi="Arial Narrow"/>
      <w:sz w:val="20"/>
      <w:szCs w:val="20"/>
      <w:lang w:eastAsia="fr-FR"/>
    </w:rPr>
  </w:style>
  <w:style w:type="paragraph" w:customStyle="1" w:styleId="xl94">
    <w:name w:val="xl94"/>
    <w:basedOn w:val="Normal"/>
    <w:rsid w:val="00EB2A0A"/>
    <w:pPr>
      <w:pBdr>
        <w:top w:val="single" w:sz="4" w:space="0" w:color="auto"/>
        <w:left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95">
    <w:name w:val="xl95"/>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96">
    <w:name w:val="xl96"/>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fr-FR"/>
    </w:rPr>
  </w:style>
  <w:style w:type="paragraph" w:customStyle="1" w:styleId="xl97">
    <w:name w:val="xl97"/>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98">
    <w:name w:val="xl98"/>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99">
    <w:name w:val="xl99"/>
    <w:basedOn w:val="Normal"/>
    <w:rsid w:val="00EB2A0A"/>
    <w:pP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00">
    <w:name w:val="xl10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01">
    <w:name w:val="xl101"/>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right"/>
      <w:textAlignment w:val="center"/>
    </w:pPr>
    <w:rPr>
      <w:rFonts w:ascii="Arial Narrow" w:eastAsia="Times New Roman" w:hAnsi="Arial Narrow"/>
      <w:b/>
      <w:bCs/>
      <w:sz w:val="20"/>
      <w:szCs w:val="20"/>
      <w:lang w:eastAsia="fr-FR"/>
    </w:rPr>
  </w:style>
  <w:style w:type="paragraph" w:customStyle="1" w:styleId="xl102">
    <w:name w:val="xl102"/>
    <w:basedOn w:val="Normal"/>
    <w:rsid w:val="00EB2A0A"/>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03">
    <w:name w:val="xl10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04">
    <w:name w:val="xl104"/>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05">
    <w:name w:val="xl105"/>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06">
    <w:name w:val="xl106"/>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20"/>
      <w:szCs w:val="20"/>
      <w:lang w:eastAsia="fr-FR"/>
    </w:rPr>
  </w:style>
  <w:style w:type="paragraph" w:customStyle="1" w:styleId="xl107">
    <w:name w:val="xl107"/>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08">
    <w:name w:val="xl108"/>
    <w:basedOn w:val="Normal"/>
    <w:rsid w:val="00EB2A0A"/>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09">
    <w:name w:val="xl109"/>
    <w:basedOn w:val="Normal"/>
    <w:rsid w:val="00EB2A0A"/>
    <w:pPr>
      <w:pBdr>
        <w:top w:val="single" w:sz="4" w:space="0" w:color="auto"/>
        <w:left w:val="single" w:sz="4" w:space="0" w:color="auto"/>
        <w:bottom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0">
    <w:name w:val="xl110"/>
    <w:basedOn w:val="Normal"/>
    <w:rsid w:val="00EB2A0A"/>
    <w:pPr>
      <w:pBdr>
        <w:top w:val="single" w:sz="4" w:space="0" w:color="auto"/>
        <w:bottom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1">
    <w:name w:val="xl111"/>
    <w:basedOn w:val="Normal"/>
    <w:rsid w:val="00EB2A0A"/>
    <w:pPr>
      <w:pBdr>
        <w:top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2">
    <w:name w:val="xl112"/>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3">
    <w:name w:val="xl11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20"/>
      <w:szCs w:val="20"/>
      <w:lang w:eastAsia="fr-FR"/>
    </w:rPr>
  </w:style>
  <w:style w:type="paragraph" w:customStyle="1" w:styleId="xl114">
    <w:name w:val="xl114"/>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5">
    <w:name w:val="xl115"/>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6">
    <w:name w:val="xl116"/>
    <w:basedOn w:val="Normal"/>
    <w:rsid w:val="00EB2A0A"/>
    <w:pPr>
      <w:pBdr>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7">
    <w:name w:val="xl117"/>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8">
    <w:name w:val="xl118"/>
    <w:basedOn w:val="Normal"/>
    <w:rsid w:val="00EB2A0A"/>
    <w:pPr>
      <w:pBdr>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9">
    <w:name w:val="xl119"/>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20">
    <w:name w:val="xl120"/>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1">
    <w:name w:val="xl121"/>
    <w:basedOn w:val="Normal"/>
    <w:rsid w:val="00EB2A0A"/>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22">
    <w:name w:val="xl122"/>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3">
    <w:name w:val="xl12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24">
    <w:name w:val="xl124"/>
    <w:basedOn w:val="Normal"/>
    <w:rsid w:val="00EB2A0A"/>
    <w:pPr>
      <w:pBdr>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5">
    <w:name w:val="xl125"/>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6">
    <w:name w:val="xl126"/>
    <w:basedOn w:val="Normal"/>
    <w:rsid w:val="00EB2A0A"/>
    <w:pPr>
      <w:pBdr>
        <w:top w:val="single" w:sz="4" w:space="0" w:color="auto"/>
        <w:bottom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7">
    <w:name w:val="xl127"/>
    <w:basedOn w:val="Normal"/>
    <w:rsid w:val="00EB2A0A"/>
    <w:pPr>
      <w:pBdr>
        <w:top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8">
    <w:name w:val="xl128"/>
    <w:basedOn w:val="Normal"/>
    <w:rsid w:val="00EB2A0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29">
    <w:name w:val="xl129"/>
    <w:basedOn w:val="Normal"/>
    <w:rsid w:val="00EB2A0A"/>
    <w:pPr>
      <w:pBdr>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30">
    <w:name w:val="xl130"/>
    <w:basedOn w:val="Normal"/>
    <w:rsid w:val="00EB2A0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31">
    <w:name w:val="xl131"/>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32">
    <w:name w:val="xl132"/>
    <w:basedOn w:val="Normal"/>
    <w:rsid w:val="00EB2A0A"/>
    <w:pPr>
      <w:pBdr>
        <w:top w:val="single" w:sz="4" w:space="0" w:color="auto"/>
        <w:bottom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33">
    <w:name w:val="xl13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34">
    <w:name w:val="xl134"/>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b/>
      <w:bCs/>
      <w:sz w:val="20"/>
      <w:szCs w:val="20"/>
      <w:lang w:eastAsia="fr-FR"/>
    </w:rPr>
  </w:style>
  <w:style w:type="paragraph" w:customStyle="1" w:styleId="xl135">
    <w:name w:val="xl135"/>
    <w:basedOn w:val="Normal"/>
    <w:rsid w:val="00EB2A0A"/>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36">
    <w:name w:val="xl136"/>
    <w:basedOn w:val="Normal"/>
    <w:rsid w:val="00EB2A0A"/>
    <w:pPr>
      <w:pBdr>
        <w:top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37">
    <w:name w:val="xl137"/>
    <w:basedOn w:val="Normal"/>
    <w:rsid w:val="00EB2A0A"/>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38">
    <w:name w:val="xl138"/>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pPr>
    <w:rPr>
      <w:rFonts w:ascii="Arial Narrow" w:eastAsia="Times New Roman" w:hAnsi="Arial Narrow"/>
      <w:b/>
      <w:bCs/>
      <w:sz w:val="20"/>
      <w:szCs w:val="20"/>
      <w:lang w:eastAsia="fr-FR"/>
    </w:rPr>
  </w:style>
  <w:style w:type="paragraph" w:customStyle="1" w:styleId="xl139">
    <w:name w:val="xl139"/>
    <w:basedOn w:val="Normal"/>
    <w:rsid w:val="00EB2A0A"/>
    <w:pPr>
      <w:pBdr>
        <w:top w:val="single" w:sz="4" w:space="0" w:color="auto"/>
        <w:bottom w:val="single" w:sz="4" w:space="0" w:color="auto"/>
      </w:pBdr>
      <w:shd w:val="clear" w:color="000000" w:fill="C5BE97"/>
      <w:spacing w:before="100" w:beforeAutospacing="1" w:after="100" w:afterAutospacing="1"/>
    </w:pPr>
    <w:rPr>
      <w:rFonts w:ascii="Arial Narrow" w:eastAsia="Times New Roman" w:hAnsi="Arial Narrow"/>
      <w:b/>
      <w:bCs/>
      <w:sz w:val="20"/>
      <w:szCs w:val="20"/>
      <w:lang w:eastAsia="fr-FR"/>
    </w:rPr>
  </w:style>
  <w:style w:type="paragraph" w:customStyle="1" w:styleId="xl140">
    <w:name w:val="xl140"/>
    <w:basedOn w:val="Normal"/>
    <w:rsid w:val="00EB2A0A"/>
    <w:pPr>
      <w:pBdr>
        <w:top w:val="single" w:sz="4" w:space="0" w:color="auto"/>
        <w:bottom w:val="single" w:sz="4" w:space="0" w:color="auto"/>
        <w:right w:val="single" w:sz="4" w:space="0" w:color="auto"/>
      </w:pBdr>
      <w:shd w:val="clear" w:color="000000" w:fill="C5BE97"/>
      <w:spacing w:before="100" w:beforeAutospacing="1" w:after="100" w:afterAutospacing="1"/>
    </w:pPr>
    <w:rPr>
      <w:rFonts w:ascii="Arial Narrow" w:eastAsia="Times New Roman" w:hAnsi="Arial Narrow"/>
      <w:b/>
      <w:bCs/>
      <w:sz w:val="20"/>
      <w:szCs w:val="20"/>
      <w:lang w:eastAsia="fr-FR"/>
    </w:rPr>
  </w:style>
  <w:style w:type="paragraph" w:customStyle="1" w:styleId="xl141">
    <w:name w:val="xl141"/>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20"/>
      <w:szCs w:val="20"/>
      <w:lang w:eastAsia="fr-FR"/>
    </w:rPr>
  </w:style>
  <w:style w:type="paragraph" w:customStyle="1" w:styleId="xl142">
    <w:name w:val="xl142"/>
    <w:basedOn w:val="Normal"/>
    <w:rsid w:val="00EB2A0A"/>
    <w:pPr>
      <w:pBdr>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43">
    <w:name w:val="xl143"/>
    <w:basedOn w:val="Normal"/>
    <w:rsid w:val="00EB2A0A"/>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44">
    <w:name w:val="xl144"/>
    <w:basedOn w:val="Normal"/>
    <w:rsid w:val="00EB2A0A"/>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45">
    <w:name w:val="xl145"/>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46">
    <w:name w:val="xl146"/>
    <w:basedOn w:val="Normal"/>
    <w:rsid w:val="00EB2A0A"/>
    <w:pPr>
      <w:pBdr>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47">
    <w:name w:val="xl147"/>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left"/>
    </w:pPr>
    <w:rPr>
      <w:rFonts w:ascii="Arial Narrow" w:eastAsia="Times New Roman" w:hAnsi="Arial Narrow"/>
      <w:sz w:val="20"/>
      <w:szCs w:val="20"/>
      <w:lang w:eastAsia="fr-FR"/>
    </w:rPr>
  </w:style>
  <w:style w:type="paragraph" w:customStyle="1" w:styleId="xl148">
    <w:name w:val="xl148"/>
    <w:basedOn w:val="Normal"/>
    <w:rsid w:val="00EB2A0A"/>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49">
    <w:name w:val="xl149"/>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50">
    <w:name w:val="xl150"/>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51">
    <w:name w:val="xl151"/>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52">
    <w:name w:val="xl152"/>
    <w:basedOn w:val="Normal"/>
    <w:rsid w:val="00EB2A0A"/>
    <w:pPr>
      <w:pBdr>
        <w:top w:val="single" w:sz="4" w:space="0" w:color="auto"/>
        <w:left w:val="single" w:sz="4" w:space="0" w:color="auto"/>
        <w:bottom w:val="single" w:sz="4" w:space="0" w:color="auto"/>
      </w:pBdr>
      <w:spacing w:before="100" w:beforeAutospacing="1" w:after="100" w:afterAutospacing="1"/>
      <w:jc w:val="left"/>
    </w:pPr>
    <w:rPr>
      <w:rFonts w:ascii="Arial Narrow" w:eastAsia="Times New Roman" w:hAnsi="Arial Narrow"/>
      <w:b/>
      <w:bCs/>
      <w:sz w:val="20"/>
      <w:szCs w:val="20"/>
      <w:lang w:eastAsia="fr-FR"/>
    </w:rPr>
  </w:style>
  <w:style w:type="paragraph" w:customStyle="1" w:styleId="xl153">
    <w:name w:val="xl153"/>
    <w:basedOn w:val="Normal"/>
    <w:rsid w:val="00EB2A0A"/>
    <w:pPr>
      <w:pBdr>
        <w:top w:val="single" w:sz="4" w:space="0" w:color="auto"/>
        <w:left w:val="single" w:sz="4" w:space="0" w:color="auto"/>
        <w:bottom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54">
    <w:name w:val="xl154"/>
    <w:basedOn w:val="Normal"/>
    <w:rsid w:val="00EB2A0A"/>
    <w:pPr>
      <w:pBdr>
        <w:top w:val="single" w:sz="4" w:space="0" w:color="auto"/>
        <w:bottom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55">
    <w:name w:val="xl155"/>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jc w:val="left"/>
    </w:pPr>
    <w:rPr>
      <w:rFonts w:ascii="Arial Narrow" w:eastAsia="Times New Roman" w:hAnsi="Arial Narrow"/>
      <w:sz w:val="20"/>
      <w:szCs w:val="20"/>
      <w:lang w:eastAsia="fr-FR"/>
    </w:rPr>
  </w:style>
  <w:style w:type="paragraph" w:customStyle="1" w:styleId="xl156">
    <w:name w:val="xl156"/>
    <w:basedOn w:val="Normal"/>
    <w:rsid w:val="00EB2A0A"/>
    <w:pPr>
      <w:pBdr>
        <w:top w:val="single" w:sz="4" w:space="0" w:color="auto"/>
        <w:lef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57">
    <w:name w:val="xl157"/>
    <w:basedOn w:val="Normal"/>
    <w:rsid w:val="00EB2A0A"/>
    <w:pPr>
      <w:pBdr>
        <w:top w:val="single" w:sz="4" w:space="0" w:color="auto"/>
        <w:left w:val="single" w:sz="4" w:space="0" w:color="auto"/>
        <w:bottom w:val="single" w:sz="4" w:space="0" w:color="auto"/>
      </w:pBdr>
      <w:shd w:val="clear" w:color="000000" w:fill="DDD9C3"/>
      <w:spacing w:before="100" w:beforeAutospacing="1" w:after="100" w:afterAutospacing="1"/>
      <w:jc w:val="left"/>
    </w:pPr>
    <w:rPr>
      <w:rFonts w:ascii="Arial Narrow" w:eastAsia="Times New Roman" w:hAnsi="Arial Narrow"/>
      <w:sz w:val="20"/>
      <w:szCs w:val="20"/>
      <w:lang w:eastAsia="fr-FR"/>
    </w:rPr>
  </w:style>
  <w:style w:type="paragraph" w:styleId="TM4">
    <w:name w:val="toc 4"/>
    <w:basedOn w:val="Normal"/>
    <w:next w:val="Normal"/>
    <w:autoRedefine/>
    <w:uiPriority w:val="99"/>
    <w:rsid w:val="005B2ABA"/>
    <w:pPr>
      <w:ind w:left="660"/>
      <w:jc w:val="left"/>
    </w:pPr>
    <w:rPr>
      <w:sz w:val="20"/>
      <w:szCs w:val="24"/>
    </w:rPr>
  </w:style>
  <w:style w:type="paragraph" w:styleId="TM5">
    <w:name w:val="toc 5"/>
    <w:basedOn w:val="Normal"/>
    <w:next w:val="Normal"/>
    <w:autoRedefine/>
    <w:uiPriority w:val="99"/>
    <w:rsid w:val="005B2ABA"/>
    <w:pPr>
      <w:ind w:left="880"/>
      <w:jc w:val="left"/>
    </w:pPr>
    <w:rPr>
      <w:sz w:val="20"/>
      <w:szCs w:val="24"/>
    </w:rPr>
  </w:style>
  <w:style w:type="paragraph" w:styleId="TM6">
    <w:name w:val="toc 6"/>
    <w:basedOn w:val="Normal"/>
    <w:next w:val="Normal"/>
    <w:autoRedefine/>
    <w:uiPriority w:val="99"/>
    <w:rsid w:val="005B2ABA"/>
    <w:pPr>
      <w:ind w:left="1100"/>
      <w:jc w:val="left"/>
    </w:pPr>
    <w:rPr>
      <w:sz w:val="20"/>
      <w:szCs w:val="24"/>
    </w:rPr>
  </w:style>
  <w:style w:type="paragraph" w:styleId="TM7">
    <w:name w:val="toc 7"/>
    <w:basedOn w:val="Normal"/>
    <w:next w:val="Normal"/>
    <w:autoRedefine/>
    <w:uiPriority w:val="99"/>
    <w:rsid w:val="005B2ABA"/>
    <w:pPr>
      <w:ind w:left="1320"/>
      <w:jc w:val="left"/>
    </w:pPr>
    <w:rPr>
      <w:sz w:val="20"/>
      <w:szCs w:val="24"/>
    </w:rPr>
  </w:style>
  <w:style w:type="paragraph" w:styleId="TM8">
    <w:name w:val="toc 8"/>
    <w:basedOn w:val="Normal"/>
    <w:next w:val="Normal"/>
    <w:autoRedefine/>
    <w:uiPriority w:val="99"/>
    <w:rsid w:val="005B2ABA"/>
    <w:pPr>
      <w:ind w:left="1540"/>
      <w:jc w:val="left"/>
    </w:pPr>
    <w:rPr>
      <w:sz w:val="20"/>
      <w:szCs w:val="24"/>
    </w:rPr>
  </w:style>
  <w:style w:type="paragraph" w:styleId="TM9">
    <w:name w:val="toc 9"/>
    <w:basedOn w:val="Normal"/>
    <w:next w:val="Normal"/>
    <w:autoRedefine/>
    <w:uiPriority w:val="99"/>
    <w:rsid w:val="005B2ABA"/>
    <w:pPr>
      <w:ind w:left="1760"/>
      <w:jc w:val="left"/>
    </w:pPr>
    <w:rPr>
      <w:sz w:val="20"/>
      <w:szCs w:val="24"/>
    </w:rPr>
  </w:style>
  <w:style w:type="character" w:customStyle="1" w:styleId="longtext">
    <w:name w:val="long_text"/>
    <w:basedOn w:val="Policepardfaut"/>
    <w:uiPriority w:val="99"/>
    <w:rsid w:val="00C047EA"/>
    <w:rPr>
      <w:rFonts w:cs="Times New Roman"/>
    </w:rPr>
  </w:style>
  <w:style w:type="character" w:customStyle="1" w:styleId="hps">
    <w:name w:val="hps"/>
    <w:basedOn w:val="Policepardfaut"/>
    <w:uiPriority w:val="99"/>
    <w:rsid w:val="00C047EA"/>
    <w:rPr>
      <w:rFonts w:cs="Times New Roman"/>
    </w:rPr>
  </w:style>
  <w:style w:type="character" w:styleId="Marquedecommentaire">
    <w:name w:val="annotation reference"/>
    <w:basedOn w:val="Policepardfaut"/>
    <w:uiPriority w:val="99"/>
    <w:semiHidden/>
    <w:rsid w:val="00DC65D1"/>
    <w:rPr>
      <w:rFonts w:cs="Times New Roman"/>
      <w:sz w:val="16"/>
      <w:szCs w:val="16"/>
    </w:rPr>
  </w:style>
  <w:style w:type="paragraph" w:styleId="Commentaire">
    <w:name w:val="annotation text"/>
    <w:basedOn w:val="Normal"/>
    <w:link w:val="CommentaireCar"/>
    <w:uiPriority w:val="99"/>
    <w:semiHidden/>
    <w:rsid w:val="00DC65D1"/>
    <w:rPr>
      <w:sz w:val="20"/>
      <w:szCs w:val="20"/>
    </w:rPr>
  </w:style>
  <w:style w:type="character" w:customStyle="1" w:styleId="CommentaireCar">
    <w:name w:val="Commentaire Car"/>
    <w:basedOn w:val="Policepardfaut"/>
    <w:link w:val="Commentaire"/>
    <w:uiPriority w:val="99"/>
    <w:semiHidden/>
    <w:locked/>
    <w:rsid w:val="00DC65D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rsid w:val="00DC65D1"/>
    <w:rPr>
      <w:b/>
      <w:bCs/>
    </w:rPr>
  </w:style>
  <w:style w:type="character" w:customStyle="1" w:styleId="ObjetducommentaireCar">
    <w:name w:val="Objet du commentaire Car"/>
    <w:basedOn w:val="CommentaireCar"/>
    <w:link w:val="Objetducommentaire"/>
    <w:uiPriority w:val="99"/>
    <w:semiHidden/>
    <w:locked/>
    <w:rsid w:val="00DC65D1"/>
    <w:rPr>
      <w:rFonts w:ascii="Calibri" w:eastAsia="Times New Roman" w:hAnsi="Calibri" w:cs="Times New Roman"/>
      <w:b/>
      <w:bCs/>
      <w:sz w:val="20"/>
      <w:szCs w:val="20"/>
    </w:rPr>
  </w:style>
  <w:style w:type="paragraph" w:styleId="Corpsdetexte3">
    <w:name w:val="Body Text 3"/>
    <w:basedOn w:val="Normal"/>
    <w:link w:val="Corpsdetexte3Car"/>
    <w:uiPriority w:val="99"/>
    <w:semiHidden/>
    <w:rsid w:val="00D17EC0"/>
    <w:pPr>
      <w:spacing w:after="120"/>
    </w:pPr>
    <w:rPr>
      <w:sz w:val="16"/>
      <w:szCs w:val="16"/>
    </w:rPr>
  </w:style>
  <w:style w:type="character" w:customStyle="1" w:styleId="Corpsdetexte3Car">
    <w:name w:val="Corps de texte 3 Car"/>
    <w:basedOn w:val="Policepardfaut"/>
    <w:link w:val="Corpsdetexte3"/>
    <w:uiPriority w:val="99"/>
    <w:semiHidden/>
    <w:locked/>
    <w:rsid w:val="00D17EC0"/>
    <w:rPr>
      <w:rFonts w:ascii="Calibri" w:eastAsia="Times New Roman" w:hAnsi="Calibri" w:cs="Times New Roman"/>
      <w:sz w:val="16"/>
      <w:szCs w:val="16"/>
    </w:rPr>
  </w:style>
  <w:style w:type="character" w:styleId="Numrodepage">
    <w:name w:val="page number"/>
    <w:basedOn w:val="Policepardfaut"/>
    <w:uiPriority w:val="99"/>
    <w:rsid w:val="00D17EC0"/>
    <w:rPr>
      <w:rFonts w:cs="Times New Roman"/>
    </w:rPr>
  </w:style>
  <w:style w:type="paragraph" w:customStyle="1" w:styleId="xl158">
    <w:name w:val="xl158"/>
    <w:basedOn w:val="Normal"/>
    <w:rsid w:val="00205208"/>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sz w:val="20"/>
      <w:szCs w:val="20"/>
      <w:lang w:eastAsia="fr-FR"/>
    </w:rPr>
  </w:style>
  <w:style w:type="paragraph" w:customStyle="1" w:styleId="xl159">
    <w:name w:val="xl159"/>
    <w:basedOn w:val="Normal"/>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20"/>
      <w:szCs w:val="20"/>
      <w:lang w:eastAsia="fr-FR"/>
    </w:rPr>
  </w:style>
  <w:style w:type="paragraph" w:customStyle="1" w:styleId="xl160">
    <w:name w:val="xl160"/>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1">
    <w:name w:val="xl161"/>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20"/>
      <w:szCs w:val="20"/>
      <w:lang w:eastAsia="fr-FR"/>
    </w:rPr>
  </w:style>
  <w:style w:type="paragraph" w:customStyle="1" w:styleId="xl162">
    <w:name w:val="xl162"/>
    <w:basedOn w:val="Normal"/>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20"/>
      <w:szCs w:val="20"/>
      <w:lang w:eastAsia="fr-FR"/>
    </w:rPr>
  </w:style>
  <w:style w:type="paragraph" w:customStyle="1" w:styleId="xl163">
    <w:name w:val="xl163"/>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4">
    <w:name w:val="xl164"/>
    <w:basedOn w:val="Normal"/>
    <w:rsid w:val="00205208"/>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olor w:val="000000"/>
      <w:sz w:val="20"/>
      <w:szCs w:val="20"/>
      <w:lang w:eastAsia="fr-FR"/>
    </w:rPr>
  </w:style>
  <w:style w:type="paragraph" w:customStyle="1" w:styleId="xl165">
    <w:name w:val="xl165"/>
    <w:basedOn w:val="Normal"/>
    <w:rsid w:val="00205208"/>
    <w:pPr>
      <w:pBdr>
        <w:bottom w:val="single" w:sz="8" w:space="0" w:color="auto"/>
        <w:right w:val="single" w:sz="8" w:space="0" w:color="auto"/>
      </w:pBdr>
      <w:shd w:val="clear" w:color="000000" w:fill="CCFFFF"/>
      <w:spacing w:before="100" w:beforeAutospacing="1" w:after="100" w:afterAutospacing="1"/>
      <w:jc w:val="right"/>
      <w:textAlignment w:val="center"/>
    </w:pPr>
    <w:rPr>
      <w:rFonts w:ascii="Arial Narrow" w:eastAsia="Times New Roman" w:hAnsi="Arial Narrow"/>
      <w:b/>
      <w:bCs/>
      <w:color w:val="000000"/>
      <w:sz w:val="20"/>
      <w:szCs w:val="20"/>
      <w:lang w:eastAsia="fr-FR"/>
    </w:rPr>
  </w:style>
  <w:style w:type="paragraph" w:customStyle="1" w:styleId="xl166">
    <w:name w:val="xl166"/>
    <w:basedOn w:val="Normal"/>
    <w:rsid w:val="00205208"/>
    <w:pPr>
      <w:pBdr>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7">
    <w:name w:val="xl167"/>
    <w:basedOn w:val="Normal"/>
    <w:rsid w:val="00205208"/>
    <w:pPr>
      <w:pBdr>
        <w:bottom w:val="single" w:sz="8" w:space="0" w:color="auto"/>
        <w:right w:val="single" w:sz="8" w:space="0" w:color="auto"/>
      </w:pBdr>
      <w:shd w:val="clear" w:color="000000" w:fill="FFCCFF"/>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8">
    <w:name w:val="xl168"/>
    <w:basedOn w:val="Normal"/>
    <w:rsid w:val="00205208"/>
    <w:pPr>
      <w:pBdr>
        <w:bottom w:val="single" w:sz="8" w:space="0" w:color="auto"/>
        <w:right w:val="single" w:sz="8" w:space="0" w:color="auto"/>
      </w:pBdr>
      <w:shd w:val="clear" w:color="000000" w:fill="FFCCFF"/>
      <w:spacing w:before="100" w:beforeAutospacing="1" w:after="100" w:afterAutospacing="1"/>
      <w:jc w:val="right"/>
      <w:textAlignment w:val="center"/>
    </w:pPr>
    <w:rPr>
      <w:rFonts w:ascii="Arial Narrow" w:eastAsia="Times New Roman" w:hAnsi="Arial Narrow"/>
      <w:b/>
      <w:bCs/>
      <w:sz w:val="20"/>
      <w:szCs w:val="20"/>
      <w:lang w:eastAsia="fr-FR"/>
    </w:rPr>
  </w:style>
  <w:style w:type="paragraph" w:customStyle="1" w:styleId="xl169">
    <w:name w:val="xl169"/>
    <w:basedOn w:val="Normal"/>
    <w:rsid w:val="00205208"/>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Arial Narrow" w:eastAsia="Times New Roman" w:hAnsi="Arial Narrow"/>
      <w:b/>
      <w:bCs/>
      <w:sz w:val="20"/>
      <w:szCs w:val="20"/>
      <w:lang w:eastAsia="fr-FR"/>
    </w:rPr>
  </w:style>
  <w:style w:type="paragraph" w:customStyle="1" w:styleId="xl170">
    <w:name w:val="xl170"/>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Arial Narrow" w:eastAsia="Times New Roman" w:hAnsi="Arial Narrow"/>
      <w:sz w:val="24"/>
      <w:szCs w:val="24"/>
      <w:lang w:eastAsia="fr-FR"/>
    </w:rPr>
  </w:style>
  <w:style w:type="paragraph" w:customStyle="1" w:styleId="xl171">
    <w:name w:val="xl171"/>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both"/>
      <w:textAlignment w:val="center"/>
    </w:pPr>
    <w:rPr>
      <w:rFonts w:ascii="Arial Narrow" w:eastAsia="Times New Roman" w:hAnsi="Arial Narrow"/>
      <w:b/>
      <w:bCs/>
      <w:sz w:val="18"/>
      <w:szCs w:val="18"/>
      <w:lang w:eastAsia="fr-FR"/>
    </w:rPr>
  </w:style>
  <w:style w:type="paragraph" w:customStyle="1" w:styleId="xl172">
    <w:name w:val="xl172"/>
    <w:basedOn w:val="Normal"/>
    <w:rsid w:val="00205208"/>
    <w:pPr>
      <w:pBdr>
        <w:bottom w:val="single" w:sz="8" w:space="0" w:color="auto"/>
        <w:right w:val="single" w:sz="8" w:space="0" w:color="auto"/>
      </w:pBdr>
      <w:shd w:val="clear" w:color="000000" w:fill="FFCC99"/>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173">
    <w:name w:val="xl173"/>
    <w:basedOn w:val="Normal"/>
    <w:rsid w:val="00205208"/>
    <w:pPr>
      <w:pBdr>
        <w:bottom w:val="single" w:sz="8" w:space="0" w:color="auto"/>
        <w:right w:val="single" w:sz="8" w:space="0" w:color="auto"/>
      </w:pBdr>
      <w:shd w:val="clear" w:color="000000" w:fill="FFCC99"/>
      <w:spacing w:before="100" w:beforeAutospacing="1" w:after="100" w:afterAutospacing="1"/>
      <w:jc w:val="left"/>
      <w:textAlignment w:val="center"/>
    </w:pPr>
    <w:rPr>
      <w:rFonts w:ascii="Arial Narrow" w:eastAsia="Times New Roman" w:hAnsi="Arial Narrow"/>
      <w:b/>
      <w:bCs/>
      <w:sz w:val="16"/>
      <w:szCs w:val="16"/>
      <w:lang w:eastAsia="fr-FR"/>
    </w:rPr>
  </w:style>
  <w:style w:type="paragraph" w:customStyle="1" w:styleId="xl174">
    <w:name w:val="xl174"/>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175">
    <w:name w:val="xl175"/>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i/>
      <w:iCs/>
      <w:color w:val="000000"/>
      <w:sz w:val="18"/>
      <w:szCs w:val="18"/>
      <w:lang w:eastAsia="fr-FR"/>
    </w:rPr>
  </w:style>
  <w:style w:type="paragraph" w:customStyle="1" w:styleId="xl176">
    <w:name w:val="xl176"/>
    <w:basedOn w:val="Normal"/>
    <w:rsid w:val="00205208"/>
    <w:pPr>
      <w:pBdr>
        <w:top w:val="single" w:sz="8" w:space="0" w:color="auto"/>
        <w:bottom w:val="single" w:sz="8" w:space="0" w:color="auto"/>
      </w:pBdr>
      <w:shd w:val="clear" w:color="000000" w:fill="CCE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177">
    <w:name w:val="xl177"/>
    <w:basedOn w:val="Normal"/>
    <w:rsid w:val="00205208"/>
    <w:pPr>
      <w:pBdr>
        <w:bottom w:val="single" w:sz="8" w:space="0" w:color="auto"/>
        <w:right w:val="single" w:sz="8" w:space="0" w:color="auto"/>
      </w:pBdr>
      <w:shd w:val="clear" w:color="000000" w:fill="CCFF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178">
    <w:name w:val="xl178"/>
    <w:basedOn w:val="Normal"/>
    <w:rsid w:val="00205208"/>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179">
    <w:name w:val="xl179"/>
    <w:basedOn w:val="Normal"/>
    <w:rsid w:val="00205208"/>
    <w:pPr>
      <w:pBdr>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180">
    <w:name w:val="xl180"/>
    <w:basedOn w:val="Normal"/>
    <w:rsid w:val="00205208"/>
    <w:pPr>
      <w:pBdr>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color w:val="000000"/>
      <w:sz w:val="16"/>
      <w:szCs w:val="16"/>
      <w:lang w:eastAsia="fr-FR"/>
    </w:rPr>
  </w:style>
  <w:style w:type="paragraph" w:customStyle="1" w:styleId="xl181">
    <w:name w:val="xl181"/>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182">
    <w:name w:val="xl182"/>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i/>
      <w:iCs/>
      <w:sz w:val="18"/>
      <w:szCs w:val="18"/>
      <w:lang w:eastAsia="fr-FR"/>
    </w:rPr>
  </w:style>
  <w:style w:type="paragraph" w:customStyle="1" w:styleId="xl183">
    <w:name w:val="xl183"/>
    <w:basedOn w:val="Normal"/>
    <w:rsid w:val="00205208"/>
    <w:pPr>
      <w:pBdr>
        <w:top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184">
    <w:name w:val="xl184"/>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20"/>
      <w:szCs w:val="20"/>
      <w:lang w:eastAsia="fr-FR"/>
    </w:rPr>
  </w:style>
  <w:style w:type="paragraph" w:customStyle="1" w:styleId="xl185">
    <w:name w:val="xl185"/>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86">
    <w:name w:val="xl186"/>
    <w:basedOn w:val="Normal"/>
    <w:rsid w:val="0020520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87">
    <w:name w:val="xl187"/>
    <w:basedOn w:val="Normal"/>
    <w:rsid w:val="00205208"/>
    <w:pPr>
      <w:pBdr>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88">
    <w:name w:val="xl188"/>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Arial Narrow" w:eastAsia="Times New Roman" w:hAnsi="Arial Narrow"/>
      <w:sz w:val="24"/>
      <w:szCs w:val="24"/>
      <w:lang w:eastAsia="fr-FR"/>
    </w:rPr>
  </w:style>
  <w:style w:type="paragraph" w:customStyle="1" w:styleId="xl189">
    <w:name w:val="xl189"/>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Arial Narrow" w:eastAsia="Times New Roman" w:hAnsi="Arial Narrow"/>
      <w:b/>
      <w:bCs/>
      <w:sz w:val="18"/>
      <w:szCs w:val="18"/>
      <w:lang w:eastAsia="fr-FR"/>
    </w:rPr>
  </w:style>
  <w:style w:type="paragraph" w:customStyle="1" w:styleId="xl190">
    <w:name w:val="xl190"/>
    <w:basedOn w:val="Normal"/>
    <w:rsid w:val="00205208"/>
    <w:pPr>
      <w:pBdr>
        <w:top w:val="single" w:sz="8" w:space="0" w:color="000000"/>
        <w:left w:val="single" w:sz="8" w:space="0" w:color="000000"/>
        <w:bottom w:val="single" w:sz="8" w:space="0" w:color="000000"/>
        <w:right w:val="single" w:sz="8" w:space="0" w:color="000000"/>
      </w:pBdr>
      <w:shd w:val="clear" w:color="000000" w:fill="FFCCFF"/>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91">
    <w:name w:val="xl191"/>
    <w:basedOn w:val="Normal"/>
    <w:rsid w:val="00205208"/>
    <w:pPr>
      <w:pBdr>
        <w:bottom w:val="single" w:sz="8" w:space="0" w:color="auto"/>
        <w:right w:val="single" w:sz="8" w:space="0" w:color="auto"/>
      </w:pBdr>
      <w:shd w:val="clear" w:color="000000" w:fill="FFCC99"/>
      <w:spacing w:before="100" w:beforeAutospacing="1" w:after="100" w:afterAutospacing="1"/>
      <w:textAlignment w:val="center"/>
    </w:pPr>
    <w:rPr>
      <w:rFonts w:ascii="Arial Narrow" w:eastAsia="Times New Roman" w:hAnsi="Arial Narrow"/>
      <w:b/>
      <w:bCs/>
      <w:sz w:val="16"/>
      <w:szCs w:val="16"/>
      <w:lang w:eastAsia="fr-FR"/>
    </w:rPr>
  </w:style>
  <w:style w:type="paragraph" w:customStyle="1" w:styleId="xl192">
    <w:name w:val="xl192"/>
    <w:basedOn w:val="Normal"/>
    <w:rsid w:val="00205208"/>
    <w:pP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193">
    <w:name w:val="xl193"/>
    <w:basedOn w:val="Normal"/>
    <w:rsid w:val="00205208"/>
    <w:pPr>
      <w:pBdr>
        <w:top w:val="single" w:sz="8" w:space="0" w:color="auto"/>
        <w:left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194">
    <w:name w:val="xl194"/>
    <w:basedOn w:val="Normal"/>
    <w:rsid w:val="00205208"/>
    <w:pPr>
      <w:pBdr>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195">
    <w:name w:val="xl195"/>
    <w:basedOn w:val="Normal"/>
    <w:rsid w:val="00205208"/>
    <w:pPr>
      <w:pBdr>
        <w:left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196">
    <w:name w:val="xl196"/>
    <w:basedOn w:val="Normal"/>
    <w:rsid w:val="00205208"/>
    <w:pPr>
      <w:pBdr>
        <w:top w:val="single" w:sz="8" w:space="0" w:color="auto"/>
        <w:left w:val="single" w:sz="8" w:space="0" w:color="auto"/>
        <w:bottom w:val="single" w:sz="8" w:space="0" w:color="auto"/>
      </w:pBdr>
      <w:shd w:val="clear" w:color="000000" w:fill="CCEC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197">
    <w:name w:val="xl197"/>
    <w:basedOn w:val="Normal"/>
    <w:rsid w:val="00205208"/>
    <w:pPr>
      <w:pBdr>
        <w:top w:val="single" w:sz="8" w:space="0" w:color="auto"/>
        <w:bottom w:val="single" w:sz="8" w:space="0" w:color="auto"/>
        <w:right w:val="single" w:sz="8" w:space="0" w:color="auto"/>
      </w:pBdr>
      <w:shd w:val="clear" w:color="000000" w:fill="CCEC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198">
    <w:name w:val="xl198"/>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99">
    <w:name w:val="xl199"/>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200">
    <w:name w:val="xl200"/>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201">
    <w:name w:val="xl201"/>
    <w:basedOn w:val="Normal"/>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202">
    <w:name w:val="xl202"/>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203">
    <w:name w:val="xl203"/>
    <w:basedOn w:val="Normal"/>
    <w:uiPriority w:val="99"/>
    <w:rsid w:val="00205208"/>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204">
    <w:name w:val="xl204"/>
    <w:basedOn w:val="Normal"/>
    <w:uiPriority w:val="99"/>
    <w:rsid w:val="00205208"/>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205">
    <w:name w:val="xl205"/>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206">
    <w:name w:val="xl206"/>
    <w:basedOn w:val="Normal"/>
    <w:uiPriority w:val="99"/>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color w:val="000000"/>
      <w:sz w:val="20"/>
      <w:szCs w:val="20"/>
      <w:lang w:eastAsia="fr-FR"/>
    </w:rPr>
  </w:style>
  <w:style w:type="paragraph" w:customStyle="1" w:styleId="xl207">
    <w:name w:val="xl207"/>
    <w:basedOn w:val="Normal"/>
    <w:uiPriority w:val="99"/>
    <w:rsid w:val="00205208"/>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208">
    <w:name w:val="xl208"/>
    <w:basedOn w:val="Normal"/>
    <w:uiPriority w:val="99"/>
    <w:rsid w:val="00205208"/>
    <w:pPr>
      <w:pBdr>
        <w:left w:val="single" w:sz="8" w:space="0" w:color="000000"/>
        <w:bottom w:val="single" w:sz="8" w:space="0" w:color="000000"/>
        <w:right w:val="single" w:sz="8" w:space="0" w:color="000000"/>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209">
    <w:name w:val="xl209"/>
    <w:basedOn w:val="Normal"/>
    <w:uiPriority w:val="99"/>
    <w:rsid w:val="00205208"/>
    <w:pPr>
      <w:pBdr>
        <w:bottom w:val="single" w:sz="8" w:space="0" w:color="000000"/>
        <w:right w:val="single" w:sz="8" w:space="0" w:color="000000"/>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210">
    <w:name w:val="xl210"/>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color w:val="FF0000"/>
      <w:sz w:val="20"/>
      <w:szCs w:val="20"/>
      <w:lang w:eastAsia="fr-FR"/>
    </w:rPr>
  </w:style>
  <w:style w:type="paragraph" w:customStyle="1" w:styleId="xl211">
    <w:name w:val="xl211"/>
    <w:basedOn w:val="Normal"/>
    <w:uiPriority w:val="99"/>
    <w:rsid w:val="00205208"/>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Narrow" w:eastAsia="Times New Roman" w:hAnsi="Arial Narrow"/>
      <w:sz w:val="20"/>
      <w:szCs w:val="20"/>
      <w:lang w:eastAsia="fr-FR"/>
    </w:rPr>
  </w:style>
  <w:style w:type="paragraph" w:customStyle="1" w:styleId="xl212">
    <w:name w:val="xl212"/>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13">
    <w:name w:val="xl213"/>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14">
    <w:name w:val="xl214"/>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24"/>
      <w:szCs w:val="24"/>
      <w:lang w:eastAsia="fr-FR"/>
    </w:rPr>
  </w:style>
  <w:style w:type="paragraph" w:customStyle="1" w:styleId="xl215">
    <w:name w:val="xl215"/>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4"/>
      <w:szCs w:val="24"/>
      <w:lang w:eastAsia="fr-FR"/>
    </w:rPr>
  </w:style>
  <w:style w:type="paragraph" w:customStyle="1" w:styleId="xl216">
    <w:name w:val="xl216"/>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18"/>
      <w:szCs w:val="18"/>
      <w:lang w:eastAsia="fr-FR"/>
    </w:rPr>
  </w:style>
  <w:style w:type="paragraph" w:customStyle="1" w:styleId="xl217">
    <w:name w:val="xl217"/>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18">
    <w:name w:val="xl218"/>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18"/>
      <w:szCs w:val="18"/>
      <w:lang w:eastAsia="fr-FR"/>
    </w:rPr>
  </w:style>
  <w:style w:type="paragraph" w:customStyle="1" w:styleId="xl219">
    <w:name w:val="xl219"/>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18"/>
      <w:szCs w:val="18"/>
      <w:lang w:eastAsia="fr-FR"/>
    </w:rPr>
  </w:style>
  <w:style w:type="paragraph" w:customStyle="1" w:styleId="xl220">
    <w:name w:val="xl220"/>
    <w:basedOn w:val="Normal"/>
    <w:uiPriority w:val="99"/>
    <w:rsid w:val="00205208"/>
    <w:pPr>
      <w:pBdr>
        <w:bottom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21">
    <w:name w:val="xl221"/>
    <w:basedOn w:val="Normal"/>
    <w:uiPriority w:val="99"/>
    <w:rsid w:val="00205208"/>
    <w:pPr>
      <w:pBdr>
        <w:bottom w:val="single" w:sz="8" w:space="0" w:color="auto"/>
      </w:pBdr>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222">
    <w:name w:val="xl222"/>
    <w:basedOn w:val="Normal"/>
    <w:uiPriority w:val="99"/>
    <w:rsid w:val="00205208"/>
    <w:pPr>
      <w:pBdr>
        <w:right w:val="single" w:sz="8" w:space="0" w:color="auto"/>
      </w:pBdr>
      <w:shd w:val="clear" w:color="000000" w:fill="CCFFFF"/>
      <w:spacing w:before="100" w:beforeAutospacing="1" w:after="100" w:afterAutospacing="1"/>
      <w:jc w:val="right"/>
      <w:textAlignment w:val="center"/>
    </w:pPr>
    <w:rPr>
      <w:rFonts w:ascii="Arial Narrow" w:eastAsia="Times New Roman" w:hAnsi="Arial Narrow"/>
      <w:b/>
      <w:bCs/>
      <w:sz w:val="18"/>
      <w:szCs w:val="18"/>
      <w:lang w:eastAsia="fr-FR"/>
    </w:rPr>
  </w:style>
  <w:style w:type="paragraph" w:customStyle="1" w:styleId="xl223">
    <w:name w:val="xl223"/>
    <w:basedOn w:val="Normal"/>
    <w:uiPriority w:val="99"/>
    <w:rsid w:val="00205208"/>
    <w:pPr>
      <w:pBdr>
        <w:top w:val="single" w:sz="8" w:space="0" w:color="auto"/>
        <w:left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24">
    <w:name w:val="xl224"/>
    <w:basedOn w:val="Normal"/>
    <w:uiPriority w:val="99"/>
    <w:rsid w:val="00205208"/>
    <w:pPr>
      <w:pBdr>
        <w:left w:val="single" w:sz="8" w:space="0" w:color="auto"/>
        <w:bottom w:val="single" w:sz="8" w:space="0" w:color="000000"/>
        <w:right w:val="single" w:sz="8" w:space="0" w:color="auto"/>
      </w:pBdr>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25">
    <w:name w:val="xl225"/>
    <w:basedOn w:val="Normal"/>
    <w:uiPriority w:val="99"/>
    <w:rsid w:val="00205208"/>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6">
    <w:name w:val="xl226"/>
    <w:basedOn w:val="Normal"/>
    <w:uiPriority w:val="99"/>
    <w:rsid w:val="00205208"/>
    <w:pPr>
      <w:pBdr>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7">
    <w:name w:val="xl227"/>
    <w:basedOn w:val="Normal"/>
    <w:uiPriority w:val="99"/>
    <w:rsid w:val="00205208"/>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8">
    <w:name w:val="xl228"/>
    <w:basedOn w:val="Normal"/>
    <w:uiPriority w:val="99"/>
    <w:rsid w:val="00205208"/>
    <w:pPr>
      <w:pBdr>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9">
    <w:name w:val="xl229"/>
    <w:basedOn w:val="Normal"/>
    <w:uiPriority w:val="99"/>
    <w:rsid w:val="00205208"/>
    <w:pPr>
      <w:pBdr>
        <w:top w:val="single" w:sz="8" w:space="0" w:color="auto"/>
        <w:left w:val="single" w:sz="8" w:space="0" w:color="auto"/>
        <w:bottom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0">
    <w:name w:val="xl230"/>
    <w:basedOn w:val="Normal"/>
    <w:uiPriority w:val="99"/>
    <w:rsid w:val="00205208"/>
    <w:pPr>
      <w:pBdr>
        <w:top w:val="single" w:sz="8" w:space="0" w:color="auto"/>
        <w:bottom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1">
    <w:name w:val="xl231"/>
    <w:basedOn w:val="Normal"/>
    <w:uiPriority w:val="99"/>
    <w:rsid w:val="00205208"/>
    <w:pPr>
      <w:pBdr>
        <w:top w:val="single" w:sz="8" w:space="0" w:color="auto"/>
        <w:bottom w:val="single" w:sz="8" w:space="0" w:color="auto"/>
        <w:right w:val="single" w:sz="8" w:space="0" w:color="000000"/>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2">
    <w:name w:val="xl232"/>
    <w:basedOn w:val="Normal"/>
    <w:uiPriority w:val="99"/>
    <w:rsid w:val="00205208"/>
    <w:pPr>
      <w:pBdr>
        <w:top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3">
    <w:name w:val="xl233"/>
    <w:basedOn w:val="Normal"/>
    <w:uiPriority w:val="99"/>
    <w:rsid w:val="00205208"/>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24"/>
      <w:szCs w:val="24"/>
      <w:lang w:eastAsia="fr-FR"/>
    </w:rPr>
  </w:style>
  <w:style w:type="paragraph" w:customStyle="1" w:styleId="xl234">
    <w:name w:val="xl234"/>
    <w:basedOn w:val="Normal"/>
    <w:uiPriority w:val="99"/>
    <w:rsid w:val="00205208"/>
    <w:pPr>
      <w:pBdr>
        <w:top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24"/>
      <w:szCs w:val="24"/>
      <w:lang w:eastAsia="fr-FR"/>
    </w:rPr>
  </w:style>
  <w:style w:type="paragraph" w:customStyle="1" w:styleId="xl235">
    <w:name w:val="xl235"/>
    <w:basedOn w:val="Normal"/>
    <w:uiPriority w:val="99"/>
    <w:rsid w:val="00205208"/>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24"/>
      <w:szCs w:val="24"/>
      <w:lang w:eastAsia="fr-FR"/>
    </w:rPr>
  </w:style>
  <w:style w:type="paragraph" w:customStyle="1" w:styleId="xl236">
    <w:name w:val="xl236"/>
    <w:basedOn w:val="Normal"/>
    <w:uiPriority w:val="99"/>
    <w:rsid w:val="00205208"/>
    <w:pPr>
      <w:pBdr>
        <w:left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37">
    <w:name w:val="xl237"/>
    <w:basedOn w:val="Normal"/>
    <w:uiPriority w:val="99"/>
    <w:rsid w:val="00205208"/>
    <w:pPr>
      <w:pBdr>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38">
    <w:name w:val="xl238"/>
    <w:basedOn w:val="Normal"/>
    <w:uiPriority w:val="99"/>
    <w:rsid w:val="00205208"/>
    <w:pPr>
      <w:pBdr>
        <w:bottom w:val="single" w:sz="8" w:space="0" w:color="auto"/>
        <w:right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39">
    <w:name w:val="xl23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40">
    <w:name w:val="xl240"/>
    <w:basedOn w:val="Normal"/>
    <w:uiPriority w:val="99"/>
    <w:rsid w:val="00205208"/>
    <w:pPr>
      <w:pBdr>
        <w:top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41">
    <w:name w:val="xl24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42">
    <w:name w:val="xl242"/>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color w:val="000000"/>
      <w:sz w:val="18"/>
      <w:szCs w:val="18"/>
      <w:lang w:eastAsia="fr-FR"/>
    </w:rPr>
  </w:style>
  <w:style w:type="paragraph" w:customStyle="1" w:styleId="xl243">
    <w:name w:val="xl243"/>
    <w:basedOn w:val="Normal"/>
    <w:uiPriority w:val="99"/>
    <w:rsid w:val="00205208"/>
    <w:pPr>
      <w:pBdr>
        <w:top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color w:val="000000"/>
      <w:sz w:val="18"/>
      <w:szCs w:val="18"/>
      <w:lang w:eastAsia="fr-FR"/>
    </w:rPr>
  </w:style>
  <w:style w:type="paragraph" w:customStyle="1" w:styleId="xl244">
    <w:name w:val="xl244"/>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color w:val="000000"/>
      <w:sz w:val="18"/>
      <w:szCs w:val="18"/>
      <w:lang w:eastAsia="fr-FR"/>
    </w:rPr>
  </w:style>
  <w:style w:type="paragraph" w:customStyle="1" w:styleId="xl245">
    <w:name w:val="xl245"/>
    <w:basedOn w:val="Normal"/>
    <w:uiPriority w:val="99"/>
    <w:rsid w:val="00205208"/>
    <w:pPr>
      <w:pBdr>
        <w:top w:val="single" w:sz="8" w:space="0" w:color="auto"/>
        <w:left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6">
    <w:name w:val="xl246"/>
    <w:basedOn w:val="Normal"/>
    <w:uiPriority w:val="99"/>
    <w:rsid w:val="00205208"/>
    <w:pPr>
      <w:pBdr>
        <w:top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7">
    <w:name w:val="xl247"/>
    <w:basedOn w:val="Normal"/>
    <w:uiPriority w:val="99"/>
    <w:rsid w:val="00205208"/>
    <w:pPr>
      <w:pBdr>
        <w:top w:val="single" w:sz="8" w:space="0" w:color="auto"/>
        <w:bottom w:val="single" w:sz="8" w:space="0" w:color="auto"/>
        <w:righ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8">
    <w:name w:val="xl248"/>
    <w:basedOn w:val="Normal"/>
    <w:uiPriority w:val="99"/>
    <w:rsid w:val="00205208"/>
    <w:pPr>
      <w:pBdr>
        <w:top w:val="single" w:sz="8" w:space="0" w:color="auto"/>
        <w:bottom w:val="single" w:sz="8" w:space="0" w:color="auto"/>
      </w:pBdr>
      <w:shd w:val="clear" w:color="000000" w:fill="CCEC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9">
    <w:name w:val="xl24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0">
    <w:name w:val="xl250"/>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1">
    <w:name w:val="xl25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2">
    <w:name w:val="xl252"/>
    <w:basedOn w:val="Normal"/>
    <w:uiPriority w:val="99"/>
    <w:rsid w:val="00205208"/>
    <w:pPr>
      <w:pBdr>
        <w:top w:val="single" w:sz="8" w:space="0" w:color="auto"/>
        <w:left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3">
    <w:name w:val="xl253"/>
    <w:basedOn w:val="Normal"/>
    <w:uiPriority w:val="99"/>
    <w:rsid w:val="00205208"/>
    <w:pPr>
      <w:pBdr>
        <w:top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4">
    <w:name w:val="xl254"/>
    <w:basedOn w:val="Normal"/>
    <w:uiPriority w:val="99"/>
    <w:rsid w:val="00205208"/>
    <w:pPr>
      <w:pBdr>
        <w:top w:val="single" w:sz="8" w:space="0" w:color="auto"/>
        <w:bottom w:val="single" w:sz="8" w:space="0" w:color="auto"/>
        <w:righ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5">
    <w:name w:val="xl255"/>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6">
    <w:name w:val="xl256"/>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7">
    <w:name w:val="xl257"/>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8">
    <w:name w:val="xl258"/>
    <w:basedOn w:val="Normal"/>
    <w:uiPriority w:val="99"/>
    <w:rsid w:val="00205208"/>
    <w:pPr>
      <w:pBdr>
        <w:top w:val="single" w:sz="8" w:space="0" w:color="auto"/>
        <w:lef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9">
    <w:name w:val="xl259"/>
    <w:basedOn w:val="Normal"/>
    <w:uiPriority w:val="99"/>
    <w:rsid w:val="00205208"/>
    <w:pPr>
      <w:pBdr>
        <w:top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0">
    <w:name w:val="xl260"/>
    <w:basedOn w:val="Normal"/>
    <w:uiPriority w:val="99"/>
    <w:rsid w:val="00205208"/>
    <w:pPr>
      <w:pBdr>
        <w:top w:val="single" w:sz="8" w:space="0" w:color="auto"/>
        <w:righ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1">
    <w:name w:val="xl261"/>
    <w:basedOn w:val="Normal"/>
    <w:uiPriority w:val="99"/>
    <w:rsid w:val="00205208"/>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2">
    <w:name w:val="xl262"/>
    <w:basedOn w:val="Normal"/>
    <w:uiPriority w:val="99"/>
    <w:rsid w:val="00205208"/>
    <w:pPr>
      <w:pBdr>
        <w:top w:val="single" w:sz="8" w:space="0" w:color="auto"/>
        <w:bottom w:val="single" w:sz="8" w:space="0" w:color="auto"/>
      </w:pBdr>
      <w:shd w:val="clear" w:color="000000" w:fill="FDE9D9"/>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3">
    <w:name w:val="xl263"/>
    <w:basedOn w:val="Normal"/>
    <w:uiPriority w:val="99"/>
    <w:rsid w:val="00205208"/>
    <w:pPr>
      <w:pBdr>
        <w:top w:val="single" w:sz="8" w:space="0" w:color="auto"/>
        <w:bottom w:val="single" w:sz="8" w:space="0" w:color="auto"/>
        <w:right w:val="single" w:sz="8" w:space="0" w:color="auto"/>
      </w:pBdr>
      <w:shd w:val="clear" w:color="000000" w:fill="FDE9D9"/>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4">
    <w:name w:val="xl264"/>
    <w:basedOn w:val="Normal"/>
    <w:uiPriority w:val="99"/>
    <w:rsid w:val="00205208"/>
    <w:pPr>
      <w:pBdr>
        <w:lef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65">
    <w:name w:val="xl265"/>
    <w:basedOn w:val="Normal"/>
    <w:uiPriority w:val="99"/>
    <w:rsid w:val="00205208"/>
    <w:pP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66">
    <w:name w:val="xl266"/>
    <w:basedOn w:val="Normal"/>
    <w:uiPriority w:val="99"/>
    <w:rsid w:val="00205208"/>
    <w:pPr>
      <w:pBdr>
        <w:top w:val="single" w:sz="8" w:space="0" w:color="000000"/>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67">
    <w:name w:val="xl267"/>
    <w:basedOn w:val="Normal"/>
    <w:uiPriority w:val="99"/>
    <w:rsid w:val="00205208"/>
    <w:pPr>
      <w:pBdr>
        <w:top w:val="single" w:sz="8" w:space="0" w:color="000000"/>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68">
    <w:name w:val="xl268"/>
    <w:basedOn w:val="Normal"/>
    <w:uiPriority w:val="99"/>
    <w:rsid w:val="00205208"/>
    <w:pPr>
      <w:pBdr>
        <w:top w:val="single" w:sz="8" w:space="0" w:color="000000"/>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69">
    <w:name w:val="xl26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0">
    <w:name w:val="xl270"/>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1">
    <w:name w:val="xl27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2">
    <w:name w:val="xl272"/>
    <w:basedOn w:val="Normal"/>
    <w:uiPriority w:val="99"/>
    <w:rsid w:val="00205208"/>
    <w:pPr>
      <w:pBdr>
        <w:top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3">
    <w:name w:val="xl273"/>
    <w:basedOn w:val="Normal"/>
    <w:uiPriority w:val="99"/>
    <w:rsid w:val="00205208"/>
    <w:pPr>
      <w:pBdr>
        <w:top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4">
    <w:name w:val="xl274"/>
    <w:basedOn w:val="Normal"/>
    <w:uiPriority w:val="99"/>
    <w:rsid w:val="00205208"/>
    <w:pPr>
      <w:pBdr>
        <w:left w:val="single" w:sz="4"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5">
    <w:name w:val="xl275"/>
    <w:basedOn w:val="Normal"/>
    <w:uiPriority w:val="99"/>
    <w:rsid w:val="00205208"/>
    <w:pPr>
      <w:pBdr>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6">
    <w:name w:val="xl276"/>
    <w:basedOn w:val="Normal"/>
    <w:uiPriority w:val="99"/>
    <w:rsid w:val="00205208"/>
    <w:pPr>
      <w:pBdr>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7">
    <w:name w:val="xl277"/>
    <w:basedOn w:val="Normal"/>
    <w:uiPriority w:val="99"/>
    <w:rsid w:val="00205208"/>
    <w:pPr>
      <w:pBdr>
        <w:top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78">
    <w:name w:val="xl278"/>
    <w:basedOn w:val="Normal"/>
    <w:uiPriority w:val="99"/>
    <w:rsid w:val="00205208"/>
    <w:pPr>
      <w:pBdr>
        <w:top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79">
    <w:name w:val="xl27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80">
    <w:name w:val="xl280"/>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81">
    <w:name w:val="xl28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82">
    <w:name w:val="xl282"/>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283">
    <w:name w:val="xl283"/>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284">
    <w:name w:val="xl284"/>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285">
    <w:name w:val="xl285"/>
    <w:basedOn w:val="Normal"/>
    <w:uiPriority w:val="99"/>
    <w:rsid w:val="00205208"/>
    <w:pPr>
      <w:pBdr>
        <w:top w:val="single" w:sz="8" w:space="0" w:color="auto"/>
        <w:left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86">
    <w:name w:val="xl286"/>
    <w:basedOn w:val="Normal"/>
    <w:uiPriority w:val="99"/>
    <w:rsid w:val="00205208"/>
    <w:pPr>
      <w:pBdr>
        <w:top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87">
    <w:name w:val="xl287"/>
    <w:basedOn w:val="Normal"/>
    <w:uiPriority w:val="99"/>
    <w:rsid w:val="00205208"/>
    <w:pPr>
      <w:pBdr>
        <w:top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88">
    <w:name w:val="xl288"/>
    <w:basedOn w:val="Normal"/>
    <w:uiPriority w:val="99"/>
    <w:rsid w:val="00205208"/>
    <w:pPr>
      <w:pBdr>
        <w:top w:val="single" w:sz="8" w:space="0" w:color="000000"/>
      </w:pBdr>
      <w:shd w:val="clear" w:color="000000" w:fill="FFCCFF"/>
      <w:spacing w:before="100" w:beforeAutospacing="1" w:after="100" w:afterAutospacing="1"/>
      <w:textAlignment w:val="center"/>
    </w:pPr>
    <w:rPr>
      <w:rFonts w:ascii="Arial Narrow" w:eastAsia="Times New Roman" w:hAnsi="Arial Narrow"/>
      <w:b/>
      <w:bCs/>
      <w:sz w:val="24"/>
      <w:szCs w:val="24"/>
      <w:lang w:eastAsia="fr-FR"/>
    </w:rPr>
  </w:style>
  <w:style w:type="paragraph" w:customStyle="1" w:styleId="xl289">
    <w:name w:val="xl289"/>
    <w:basedOn w:val="Normal"/>
    <w:uiPriority w:val="99"/>
    <w:rsid w:val="00205208"/>
    <w:pPr>
      <w:pBdr>
        <w:top w:val="single" w:sz="8" w:space="0" w:color="000000"/>
        <w:right w:val="single" w:sz="4" w:space="0" w:color="auto"/>
      </w:pBdr>
      <w:shd w:val="clear" w:color="000000" w:fill="FFCCFF"/>
      <w:spacing w:before="100" w:beforeAutospacing="1" w:after="100" w:afterAutospacing="1"/>
      <w:textAlignment w:val="center"/>
    </w:pPr>
    <w:rPr>
      <w:rFonts w:ascii="Arial Narrow" w:eastAsia="Times New Roman" w:hAnsi="Arial Narrow"/>
      <w:b/>
      <w:bCs/>
      <w:sz w:val="24"/>
      <w:szCs w:val="24"/>
      <w:lang w:eastAsia="fr-FR"/>
    </w:rPr>
  </w:style>
  <w:style w:type="paragraph" w:customStyle="1" w:styleId="xl290">
    <w:name w:val="xl290"/>
    <w:basedOn w:val="Normal"/>
    <w:uiPriority w:val="99"/>
    <w:rsid w:val="00205208"/>
    <w:pPr>
      <w:pBdr>
        <w:left w:val="single" w:sz="4" w:space="0" w:color="auto"/>
      </w:pBdr>
      <w:shd w:val="clear" w:color="000000" w:fill="FFCCFF"/>
      <w:spacing w:before="100" w:beforeAutospacing="1" w:after="100" w:afterAutospacing="1"/>
      <w:textAlignment w:val="center"/>
    </w:pPr>
    <w:rPr>
      <w:rFonts w:ascii="Arial Narrow" w:eastAsia="Times New Roman" w:hAnsi="Arial Narrow"/>
      <w:b/>
      <w:bCs/>
      <w:sz w:val="18"/>
      <w:szCs w:val="18"/>
      <w:lang w:eastAsia="fr-FR"/>
    </w:rPr>
  </w:style>
  <w:style w:type="paragraph" w:customStyle="1" w:styleId="xl291">
    <w:name w:val="xl291"/>
    <w:basedOn w:val="Normal"/>
    <w:uiPriority w:val="99"/>
    <w:rsid w:val="00205208"/>
    <w:pPr>
      <w:pBdr>
        <w:right w:val="single" w:sz="4" w:space="0" w:color="auto"/>
      </w:pBdr>
      <w:shd w:val="clear" w:color="000000" w:fill="FFCCFF"/>
      <w:spacing w:before="100" w:beforeAutospacing="1" w:after="100" w:afterAutospacing="1"/>
      <w:textAlignment w:val="center"/>
    </w:pPr>
    <w:rPr>
      <w:rFonts w:ascii="Arial Narrow" w:eastAsia="Times New Roman" w:hAnsi="Arial Narrow"/>
      <w:b/>
      <w:bCs/>
      <w:sz w:val="18"/>
      <w:szCs w:val="18"/>
      <w:lang w:eastAsia="fr-FR"/>
    </w:rPr>
  </w:style>
  <w:style w:type="paragraph" w:customStyle="1" w:styleId="xl292">
    <w:name w:val="xl292"/>
    <w:basedOn w:val="Normal"/>
    <w:uiPriority w:val="99"/>
    <w:rsid w:val="00205208"/>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93">
    <w:name w:val="xl293"/>
    <w:basedOn w:val="Normal"/>
    <w:uiPriority w:val="99"/>
    <w:rsid w:val="00205208"/>
    <w:pPr>
      <w:pBdr>
        <w:top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94">
    <w:name w:val="xl294"/>
    <w:basedOn w:val="Normal"/>
    <w:uiPriority w:val="99"/>
    <w:rsid w:val="00205208"/>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95">
    <w:name w:val="xl295"/>
    <w:basedOn w:val="Normal"/>
    <w:uiPriority w:val="99"/>
    <w:rsid w:val="0020520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18"/>
      <w:szCs w:val="18"/>
      <w:lang w:eastAsia="fr-FR"/>
    </w:rPr>
  </w:style>
  <w:style w:type="paragraph" w:customStyle="1" w:styleId="xl296">
    <w:name w:val="xl296"/>
    <w:basedOn w:val="Normal"/>
    <w:uiPriority w:val="99"/>
    <w:rsid w:val="0020520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97">
    <w:name w:val="xl297"/>
    <w:basedOn w:val="Normal"/>
    <w:uiPriority w:val="99"/>
    <w:rsid w:val="00205208"/>
    <w:pPr>
      <w:pBdr>
        <w:top w:val="single" w:sz="8" w:space="0" w:color="auto"/>
        <w:left w:val="single" w:sz="8" w:space="0" w:color="auto"/>
        <w:bottom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98">
    <w:name w:val="xl298"/>
    <w:basedOn w:val="Normal"/>
    <w:uiPriority w:val="99"/>
    <w:rsid w:val="00205208"/>
    <w:pPr>
      <w:pBdr>
        <w:top w:val="single" w:sz="8" w:space="0" w:color="auto"/>
        <w:bottom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99">
    <w:name w:val="xl299"/>
    <w:basedOn w:val="Normal"/>
    <w:uiPriority w:val="99"/>
    <w:rsid w:val="00205208"/>
    <w:pPr>
      <w:pBdr>
        <w:top w:val="single" w:sz="8" w:space="0" w:color="auto"/>
        <w:bottom w:val="single" w:sz="8" w:space="0" w:color="auto"/>
        <w:right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300">
    <w:name w:val="xl300"/>
    <w:basedOn w:val="Normal"/>
    <w:uiPriority w:val="99"/>
    <w:rsid w:val="00205208"/>
    <w:pPr>
      <w:pBdr>
        <w:bottom w:val="single" w:sz="8" w:space="0" w:color="auto"/>
        <w:right w:val="single" w:sz="8" w:space="0" w:color="auto"/>
      </w:pBdr>
      <w:shd w:val="clear" w:color="000000" w:fill="F2DDDC"/>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301">
    <w:name w:val="xl301"/>
    <w:basedOn w:val="Normal"/>
    <w:uiPriority w:val="99"/>
    <w:rsid w:val="002052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fr-FR"/>
    </w:rPr>
  </w:style>
  <w:style w:type="paragraph" w:customStyle="1" w:styleId="xl302">
    <w:name w:val="xl302"/>
    <w:basedOn w:val="Normal"/>
    <w:uiPriority w:val="99"/>
    <w:rsid w:val="0020520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16"/>
      <w:szCs w:val="16"/>
      <w:lang w:eastAsia="fr-FR"/>
    </w:rPr>
  </w:style>
  <w:style w:type="table" w:customStyle="1" w:styleId="Grilledutableau1">
    <w:name w:val="Grille du tableau1"/>
    <w:uiPriority w:val="99"/>
    <w:rsid w:val="00E56C3D"/>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ertitre">
    <w:name w:val="Intertitre"/>
    <w:basedOn w:val="Normal"/>
    <w:uiPriority w:val="99"/>
    <w:rsid w:val="00465978"/>
    <w:pPr>
      <w:spacing w:before="240" w:after="120" w:line="280" w:lineRule="exact"/>
      <w:jc w:val="both"/>
    </w:pPr>
    <w:rPr>
      <w:rFonts w:ascii="Garamond" w:eastAsia="SimSun" w:hAnsi="Garamond"/>
      <w:b/>
      <w:i/>
      <w:sz w:val="24"/>
      <w:szCs w:val="24"/>
      <w:lang w:eastAsia="zh-CN"/>
    </w:rPr>
  </w:style>
  <w:style w:type="character" w:customStyle="1" w:styleId="ParagraphedelisteCar">
    <w:name w:val="Paragraphe de liste Car"/>
    <w:basedOn w:val="Policepardfaut"/>
    <w:link w:val="Paragraphedeliste"/>
    <w:uiPriority w:val="34"/>
    <w:locked/>
    <w:rsid w:val="00931BB7"/>
    <w:rPr>
      <w:sz w:val="22"/>
      <w:szCs w:val="22"/>
      <w:lang w:val="fr-FR"/>
    </w:rPr>
  </w:style>
  <w:style w:type="table" w:customStyle="1" w:styleId="Grilledutableau2">
    <w:name w:val="Grille du tableau2"/>
    <w:basedOn w:val="TableauNormal"/>
    <w:next w:val="Grilledutableau"/>
    <w:uiPriority w:val="59"/>
    <w:rsid w:val="00D25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2A25"/>
    <w:pPr>
      <w:jc w:val="center"/>
    </w:pPr>
    <w:rPr>
      <w:sz w:val="22"/>
      <w:szCs w:val="22"/>
      <w:lang w:val="fr-FR"/>
    </w:rPr>
  </w:style>
  <w:style w:type="paragraph" w:styleId="Titre1">
    <w:name w:val="heading 1"/>
    <w:basedOn w:val="Normal"/>
    <w:next w:val="Normal"/>
    <w:link w:val="Titre1Car"/>
    <w:uiPriority w:val="99"/>
    <w:qFormat/>
    <w:rsid w:val="007B43A1"/>
    <w:pPr>
      <w:keepNext/>
      <w:keepLines/>
      <w:spacing w:before="480"/>
      <w:outlineLvl w:val="0"/>
    </w:pPr>
    <w:rPr>
      <w:rFonts w:ascii="Cambria" w:eastAsia="Times New Roman" w:hAnsi="Cambria"/>
      <w:b/>
      <w:bCs/>
      <w:color w:val="365F91"/>
      <w:sz w:val="28"/>
      <w:szCs w:val="28"/>
    </w:rPr>
  </w:style>
  <w:style w:type="paragraph" w:styleId="Titre3">
    <w:name w:val="heading 3"/>
    <w:basedOn w:val="Normal"/>
    <w:next w:val="Normal"/>
    <w:link w:val="Titre3Car"/>
    <w:uiPriority w:val="99"/>
    <w:qFormat/>
    <w:rsid w:val="005C5AD5"/>
    <w:pPr>
      <w:keepNext/>
      <w:keepLines/>
      <w:spacing w:before="20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B43A1"/>
    <w:rPr>
      <w:rFonts w:ascii="Cambria" w:hAnsi="Cambria" w:cs="Times New Roman"/>
      <w:b/>
      <w:bCs/>
      <w:color w:val="365F91"/>
      <w:sz w:val="28"/>
      <w:szCs w:val="28"/>
    </w:rPr>
  </w:style>
  <w:style w:type="character" w:customStyle="1" w:styleId="Titre3Car">
    <w:name w:val="Titre 3 Car"/>
    <w:basedOn w:val="Policepardfaut"/>
    <w:link w:val="Titre3"/>
    <w:uiPriority w:val="99"/>
    <w:semiHidden/>
    <w:locked/>
    <w:rsid w:val="005C5AD5"/>
    <w:rPr>
      <w:rFonts w:ascii="Cambria" w:hAnsi="Cambria" w:cs="Times New Roman"/>
      <w:b/>
      <w:bCs/>
      <w:color w:val="4F81BD"/>
    </w:rPr>
  </w:style>
  <w:style w:type="paragraph" w:styleId="Sansinterligne">
    <w:name w:val="No Spacing"/>
    <w:link w:val="SansinterligneCar"/>
    <w:uiPriority w:val="99"/>
    <w:qFormat/>
    <w:rsid w:val="003D5134"/>
    <w:rPr>
      <w:rFonts w:eastAsia="Times New Roman"/>
      <w:sz w:val="22"/>
      <w:szCs w:val="22"/>
      <w:lang w:val="fr-FR"/>
    </w:rPr>
  </w:style>
  <w:style w:type="character" w:customStyle="1" w:styleId="SansinterligneCar">
    <w:name w:val="Sans interligne Car"/>
    <w:basedOn w:val="Policepardfaut"/>
    <w:link w:val="Sansinterligne"/>
    <w:uiPriority w:val="99"/>
    <w:locked/>
    <w:rsid w:val="003D5134"/>
    <w:rPr>
      <w:rFonts w:eastAsia="Times New Roman"/>
      <w:sz w:val="22"/>
      <w:szCs w:val="22"/>
      <w:lang w:val="fr-FR" w:eastAsia="en-US" w:bidi="ar-SA"/>
    </w:rPr>
  </w:style>
  <w:style w:type="paragraph" w:styleId="Textedebulles">
    <w:name w:val="Balloon Text"/>
    <w:basedOn w:val="Normal"/>
    <w:link w:val="TextedebullesCar"/>
    <w:uiPriority w:val="99"/>
    <w:semiHidden/>
    <w:rsid w:val="003D513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D5134"/>
    <w:rPr>
      <w:rFonts w:ascii="Tahoma" w:eastAsia="Times New Roman" w:hAnsi="Tahoma" w:cs="Tahoma"/>
      <w:sz w:val="16"/>
      <w:szCs w:val="16"/>
    </w:rPr>
  </w:style>
  <w:style w:type="paragraph" w:styleId="Paragraphedeliste">
    <w:name w:val="List Paragraph"/>
    <w:basedOn w:val="Normal"/>
    <w:link w:val="ParagraphedelisteCar"/>
    <w:uiPriority w:val="34"/>
    <w:qFormat/>
    <w:rsid w:val="00E36281"/>
    <w:pPr>
      <w:ind w:left="720"/>
      <w:contextualSpacing/>
    </w:pPr>
  </w:style>
  <w:style w:type="table" w:styleId="Grilledutableau">
    <w:name w:val="Table Grid"/>
    <w:basedOn w:val="TableauNormal"/>
    <w:uiPriority w:val="99"/>
    <w:rsid w:val="00B676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B46143"/>
    <w:pPr>
      <w:tabs>
        <w:tab w:val="center" w:pos="4536"/>
        <w:tab w:val="right" w:pos="9072"/>
      </w:tabs>
    </w:pPr>
  </w:style>
  <w:style w:type="character" w:customStyle="1" w:styleId="En-tteCar">
    <w:name w:val="En-tête Car"/>
    <w:basedOn w:val="Policepardfaut"/>
    <w:link w:val="En-tte"/>
    <w:uiPriority w:val="99"/>
    <w:locked/>
    <w:rsid w:val="00B46143"/>
    <w:rPr>
      <w:rFonts w:ascii="Calibri" w:eastAsia="Times New Roman" w:hAnsi="Calibri" w:cs="Times New Roman"/>
    </w:rPr>
  </w:style>
  <w:style w:type="paragraph" w:styleId="Pieddepage">
    <w:name w:val="footer"/>
    <w:basedOn w:val="Normal"/>
    <w:link w:val="PieddepageCar"/>
    <w:uiPriority w:val="99"/>
    <w:rsid w:val="00B46143"/>
    <w:pPr>
      <w:tabs>
        <w:tab w:val="center" w:pos="4536"/>
        <w:tab w:val="right" w:pos="9072"/>
      </w:tabs>
    </w:pPr>
  </w:style>
  <w:style w:type="character" w:customStyle="1" w:styleId="PieddepageCar">
    <w:name w:val="Pied de page Car"/>
    <w:basedOn w:val="Policepardfaut"/>
    <w:link w:val="Pieddepage"/>
    <w:uiPriority w:val="99"/>
    <w:locked/>
    <w:rsid w:val="00B46143"/>
    <w:rPr>
      <w:rFonts w:ascii="Calibri" w:eastAsia="Times New Roman" w:hAnsi="Calibri" w:cs="Times New Roman"/>
    </w:rPr>
  </w:style>
  <w:style w:type="paragraph" w:customStyle="1" w:styleId="Default">
    <w:name w:val="Default"/>
    <w:uiPriority w:val="99"/>
    <w:rsid w:val="001B3EC8"/>
    <w:pPr>
      <w:autoSpaceDE w:val="0"/>
      <w:autoSpaceDN w:val="0"/>
      <w:adjustRightInd w:val="0"/>
    </w:pPr>
    <w:rPr>
      <w:rFonts w:ascii="Bodoni MT" w:hAnsi="Bodoni MT" w:cs="Bodoni MT"/>
      <w:color w:val="000000"/>
      <w:sz w:val="24"/>
      <w:szCs w:val="24"/>
      <w:lang w:val="fr-FR"/>
    </w:rPr>
  </w:style>
  <w:style w:type="paragraph" w:styleId="Notedebasdepage">
    <w:name w:val="footnote text"/>
    <w:basedOn w:val="Default"/>
    <w:next w:val="Default"/>
    <w:link w:val="NotedebasdepageCar"/>
    <w:uiPriority w:val="99"/>
    <w:rsid w:val="001B3EC8"/>
    <w:rPr>
      <w:rFonts w:cs="Times New Roman"/>
      <w:color w:val="auto"/>
    </w:rPr>
  </w:style>
  <w:style w:type="character" w:customStyle="1" w:styleId="NotedebasdepageCar">
    <w:name w:val="Note de bas de page Car"/>
    <w:basedOn w:val="Policepardfaut"/>
    <w:link w:val="Notedebasdepage"/>
    <w:uiPriority w:val="99"/>
    <w:locked/>
    <w:rsid w:val="001B3EC8"/>
    <w:rPr>
      <w:rFonts w:ascii="Bodoni MT" w:hAnsi="Bodoni MT" w:cs="Times New Roman"/>
      <w:sz w:val="24"/>
      <w:szCs w:val="24"/>
    </w:rPr>
  </w:style>
  <w:style w:type="paragraph" w:styleId="En-ttedetabledesmatires">
    <w:name w:val="TOC Heading"/>
    <w:basedOn w:val="Titre1"/>
    <w:next w:val="Normal"/>
    <w:uiPriority w:val="99"/>
    <w:qFormat/>
    <w:rsid w:val="007B43A1"/>
    <w:pPr>
      <w:spacing w:line="276" w:lineRule="auto"/>
      <w:jc w:val="left"/>
      <w:outlineLvl w:val="9"/>
    </w:pPr>
  </w:style>
  <w:style w:type="paragraph" w:styleId="TM1">
    <w:name w:val="toc 1"/>
    <w:basedOn w:val="Normal"/>
    <w:next w:val="Normal"/>
    <w:autoRedefine/>
    <w:uiPriority w:val="39"/>
    <w:rsid w:val="006C4710"/>
    <w:pPr>
      <w:tabs>
        <w:tab w:val="left" w:pos="440"/>
        <w:tab w:val="right" w:leader="dot" w:pos="9062"/>
      </w:tabs>
      <w:spacing w:before="120"/>
      <w:jc w:val="left"/>
    </w:pPr>
    <w:rPr>
      <w:rFonts w:ascii="Cambria" w:hAnsi="Cambria"/>
      <w:b/>
      <w:bCs/>
      <w:i/>
      <w:iCs/>
      <w:noProof/>
      <w:sz w:val="20"/>
      <w:szCs w:val="20"/>
    </w:rPr>
  </w:style>
  <w:style w:type="paragraph" w:styleId="TM2">
    <w:name w:val="toc 2"/>
    <w:basedOn w:val="Normal"/>
    <w:next w:val="Normal"/>
    <w:autoRedefine/>
    <w:uiPriority w:val="39"/>
    <w:rsid w:val="00DE3A5E"/>
    <w:pPr>
      <w:tabs>
        <w:tab w:val="left" w:pos="880"/>
        <w:tab w:val="right" w:leader="dot" w:pos="9062"/>
      </w:tabs>
      <w:spacing w:before="120"/>
      <w:ind w:left="220"/>
      <w:jc w:val="left"/>
    </w:pPr>
    <w:rPr>
      <w:rFonts w:ascii="Garamond" w:hAnsi="Garamond"/>
      <w:bCs/>
      <w:noProof/>
      <w:sz w:val="20"/>
      <w:szCs w:val="20"/>
    </w:rPr>
  </w:style>
  <w:style w:type="paragraph" w:styleId="TM3">
    <w:name w:val="toc 3"/>
    <w:basedOn w:val="Normal"/>
    <w:next w:val="Normal"/>
    <w:autoRedefine/>
    <w:uiPriority w:val="99"/>
    <w:rsid w:val="007B43A1"/>
    <w:pPr>
      <w:ind w:left="440"/>
      <w:jc w:val="left"/>
    </w:pPr>
    <w:rPr>
      <w:sz w:val="20"/>
      <w:szCs w:val="24"/>
    </w:rPr>
  </w:style>
  <w:style w:type="character" w:styleId="Lienhypertexte">
    <w:name w:val="Hyperlink"/>
    <w:basedOn w:val="Policepardfaut"/>
    <w:uiPriority w:val="99"/>
    <w:rsid w:val="007B43A1"/>
    <w:rPr>
      <w:rFonts w:cs="Times New Roman"/>
      <w:color w:val="0000FF"/>
      <w:u w:val="single"/>
    </w:rPr>
  </w:style>
  <w:style w:type="paragraph" w:styleId="Corpsdetexte">
    <w:name w:val="Body Text"/>
    <w:basedOn w:val="Default"/>
    <w:next w:val="Default"/>
    <w:link w:val="CorpsdetexteCar"/>
    <w:uiPriority w:val="99"/>
    <w:rsid w:val="00947295"/>
    <w:rPr>
      <w:rFonts w:cs="Times New Roman"/>
      <w:color w:val="auto"/>
    </w:rPr>
  </w:style>
  <w:style w:type="character" w:customStyle="1" w:styleId="CorpsdetexteCar">
    <w:name w:val="Corps de texte Car"/>
    <w:basedOn w:val="Policepardfaut"/>
    <w:link w:val="Corpsdetexte"/>
    <w:uiPriority w:val="99"/>
    <w:locked/>
    <w:rsid w:val="00947295"/>
    <w:rPr>
      <w:rFonts w:ascii="Bodoni MT" w:hAnsi="Bodoni MT" w:cs="Times New Roman"/>
      <w:sz w:val="24"/>
      <w:szCs w:val="24"/>
    </w:rPr>
  </w:style>
  <w:style w:type="character" w:styleId="Lienhypertextesuivivisit">
    <w:name w:val="FollowedHyperlink"/>
    <w:basedOn w:val="Policepardfaut"/>
    <w:uiPriority w:val="99"/>
    <w:semiHidden/>
    <w:rsid w:val="00EB2A0A"/>
    <w:rPr>
      <w:rFonts w:cs="Times New Roman"/>
      <w:color w:val="800080"/>
      <w:u w:val="single"/>
    </w:rPr>
  </w:style>
  <w:style w:type="paragraph" w:customStyle="1" w:styleId="font5">
    <w:name w:val="font5"/>
    <w:basedOn w:val="Normal"/>
    <w:uiPriority w:val="99"/>
    <w:rsid w:val="00EB2A0A"/>
    <w:pPr>
      <w:spacing w:before="100" w:beforeAutospacing="1" w:after="100" w:afterAutospacing="1"/>
      <w:jc w:val="left"/>
    </w:pPr>
    <w:rPr>
      <w:rFonts w:ascii="Arial Narrow" w:eastAsia="Times New Roman" w:hAnsi="Arial Narrow"/>
      <w:b/>
      <w:bCs/>
      <w:color w:val="000000"/>
      <w:sz w:val="20"/>
      <w:szCs w:val="20"/>
      <w:lang w:eastAsia="fr-FR"/>
    </w:rPr>
  </w:style>
  <w:style w:type="paragraph" w:customStyle="1" w:styleId="font6">
    <w:name w:val="font6"/>
    <w:basedOn w:val="Normal"/>
    <w:uiPriority w:val="99"/>
    <w:rsid w:val="00EB2A0A"/>
    <w:pPr>
      <w:spacing w:before="100" w:beforeAutospacing="1" w:after="100" w:afterAutospacing="1"/>
      <w:jc w:val="left"/>
    </w:pPr>
    <w:rPr>
      <w:rFonts w:ascii="Arial Narrow" w:eastAsia="Times New Roman" w:hAnsi="Arial Narrow"/>
      <w:b/>
      <w:bCs/>
      <w:color w:val="000000"/>
      <w:sz w:val="20"/>
      <w:szCs w:val="20"/>
      <w:lang w:eastAsia="fr-FR"/>
    </w:rPr>
  </w:style>
  <w:style w:type="paragraph" w:customStyle="1" w:styleId="font7">
    <w:name w:val="font7"/>
    <w:basedOn w:val="Normal"/>
    <w:uiPriority w:val="99"/>
    <w:rsid w:val="00EB2A0A"/>
    <w:pPr>
      <w:spacing w:before="100" w:beforeAutospacing="1" w:after="100" w:afterAutospacing="1"/>
      <w:jc w:val="left"/>
    </w:pPr>
    <w:rPr>
      <w:rFonts w:ascii="Arial Narrow" w:eastAsia="Times New Roman" w:hAnsi="Arial Narrow"/>
      <w:color w:val="C0504D"/>
      <w:sz w:val="20"/>
      <w:szCs w:val="20"/>
      <w:lang w:eastAsia="fr-FR"/>
    </w:rPr>
  </w:style>
  <w:style w:type="paragraph" w:customStyle="1" w:styleId="font8">
    <w:name w:val="font8"/>
    <w:basedOn w:val="Normal"/>
    <w:uiPriority w:val="99"/>
    <w:rsid w:val="00EB2A0A"/>
    <w:pPr>
      <w:spacing w:before="100" w:beforeAutospacing="1" w:after="100" w:afterAutospacing="1"/>
      <w:jc w:val="left"/>
    </w:pPr>
    <w:rPr>
      <w:rFonts w:ascii="Arial Narrow" w:eastAsia="Times New Roman" w:hAnsi="Arial Narrow"/>
      <w:sz w:val="20"/>
      <w:szCs w:val="20"/>
      <w:lang w:eastAsia="fr-FR"/>
    </w:rPr>
  </w:style>
  <w:style w:type="paragraph" w:customStyle="1" w:styleId="font9">
    <w:name w:val="font9"/>
    <w:basedOn w:val="Normal"/>
    <w:uiPriority w:val="99"/>
    <w:rsid w:val="00EB2A0A"/>
    <w:pPr>
      <w:spacing w:before="100" w:beforeAutospacing="1" w:after="100" w:afterAutospacing="1"/>
      <w:jc w:val="left"/>
    </w:pPr>
    <w:rPr>
      <w:rFonts w:ascii="Arial Narrow" w:eastAsia="Times New Roman" w:hAnsi="Arial Narrow"/>
      <w:b/>
      <w:bCs/>
      <w:sz w:val="20"/>
      <w:szCs w:val="20"/>
      <w:lang w:eastAsia="fr-FR"/>
    </w:rPr>
  </w:style>
  <w:style w:type="paragraph" w:customStyle="1" w:styleId="font10">
    <w:name w:val="font10"/>
    <w:basedOn w:val="Normal"/>
    <w:uiPriority w:val="99"/>
    <w:rsid w:val="00EB2A0A"/>
    <w:pPr>
      <w:spacing w:before="100" w:beforeAutospacing="1" w:after="100" w:afterAutospacing="1"/>
      <w:jc w:val="left"/>
    </w:pPr>
    <w:rPr>
      <w:rFonts w:ascii="Times New Roman" w:eastAsia="Times New Roman" w:hAnsi="Times New Roman"/>
      <w:b/>
      <w:bCs/>
      <w:color w:val="000000"/>
      <w:sz w:val="20"/>
      <w:szCs w:val="20"/>
      <w:lang w:eastAsia="fr-FR"/>
    </w:rPr>
  </w:style>
  <w:style w:type="paragraph" w:customStyle="1" w:styleId="xl63">
    <w:name w:val="xl63"/>
    <w:basedOn w:val="Normal"/>
    <w:rsid w:val="00EB2A0A"/>
    <w:pPr>
      <w:spacing w:before="100" w:beforeAutospacing="1" w:after="100" w:afterAutospacing="1"/>
      <w:jc w:val="left"/>
    </w:pPr>
    <w:rPr>
      <w:rFonts w:ascii="Arial Narrow" w:eastAsia="Times New Roman" w:hAnsi="Arial Narrow"/>
      <w:sz w:val="20"/>
      <w:szCs w:val="20"/>
      <w:lang w:eastAsia="fr-FR"/>
    </w:rPr>
  </w:style>
  <w:style w:type="paragraph" w:customStyle="1" w:styleId="xl64">
    <w:name w:val="xl64"/>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sz w:val="20"/>
      <w:szCs w:val="20"/>
      <w:lang w:eastAsia="fr-FR"/>
    </w:rPr>
  </w:style>
  <w:style w:type="paragraph" w:customStyle="1" w:styleId="xl65">
    <w:name w:val="xl65"/>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left"/>
    </w:pPr>
    <w:rPr>
      <w:rFonts w:ascii="Arial Narrow" w:eastAsia="Times New Roman" w:hAnsi="Arial Narrow"/>
      <w:sz w:val="20"/>
      <w:szCs w:val="20"/>
      <w:lang w:eastAsia="fr-FR"/>
    </w:rPr>
  </w:style>
  <w:style w:type="paragraph" w:customStyle="1" w:styleId="xl66">
    <w:name w:val="xl66"/>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67">
    <w:name w:val="xl67"/>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68">
    <w:name w:val="xl68"/>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69">
    <w:name w:val="xl69"/>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70">
    <w:name w:val="xl7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71">
    <w:name w:val="xl71"/>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eastAsia="fr-FR"/>
    </w:rPr>
  </w:style>
  <w:style w:type="paragraph" w:customStyle="1" w:styleId="xl72">
    <w:name w:val="xl72"/>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73">
    <w:name w:val="xl73"/>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eastAsia="fr-FR"/>
    </w:rPr>
  </w:style>
  <w:style w:type="paragraph" w:customStyle="1" w:styleId="xl74">
    <w:name w:val="xl74"/>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75">
    <w:name w:val="xl75"/>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76">
    <w:name w:val="xl76"/>
    <w:basedOn w:val="Normal"/>
    <w:rsid w:val="00EB2A0A"/>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77">
    <w:name w:val="xl77"/>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fr-FR"/>
    </w:rPr>
  </w:style>
  <w:style w:type="paragraph" w:customStyle="1" w:styleId="xl78">
    <w:name w:val="xl78"/>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fr-FR"/>
    </w:rPr>
  </w:style>
  <w:style w:type="paragraph" w:customStyle="1" w:styleId="xl79">
    <w:name w:val="xl79"/>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fr-FR"/>
    </w:rPr>
  </w:style>
  <w:style w:type="paragraph" w:customStyle="1" w:styleId="xl80">
    <w:name w:val="xl8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81">
    <w:name w:val="xl81"/>
    <w:basedOn w:val="Normal"/>
    <w:rsid w:val="00EB2A0A"/>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82">
    <w:name w:val="xl82"/>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83">
    <w:name w:val="xl8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20"/>
      <w:szCs w:val="20"/>
      <w:lang w:eastAsia="fr-FR"/>
    </w:rPr>
  </w:style>
  <w:style w:type="paragraph" w:customStyle="1" w:styleId="xl84">
    <w:name w:val="xl84"/>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85">
    <w:name w:val="xl85"/>
    <w:basedOn w:val="Normal"/>
    <w:rsid w:val="00EB2A0A"/>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86">
    <w:name w:val="xl86"/>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87">
    <w:name w:val="xl87"/>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88">
    <w:name w:val="xl88"/>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89">
    <w:name w:val="xl89"/>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Narrow" w:eastAsia="Times New Roman" w:hAnsi="Arial Narrow"/>
      <w:sz w:val="20"/>
      <w:szCs w:val="20"/>
      <w:lang w:eastAsia="fr-FR"/>
    </w:rPr>
  </w:style>
  <w:style w:type="paragraph" w:customStyle="1" w:styleId="xl90">
    <w:name w:val="xl9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sz w:val="20"/>
      <w:szCs w:val="20"/>
      <w:lang w:eastAsia="fr-FR"/>
    </w:rPr>
  </w:style>
  <w:style w:type="paragraph" w:customStyle="1" w:styleId="xl91">
    <w:name w:val="xl91"/>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92">
    <w:name w:val="xl92"/>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93">
    <w:name w:val="xl93"/>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left"/>
    </w:pPr>
    <w:rPr>
      <w:rFonts w:ascii="Arial Narrow" w:eastAsia="Times New Roman" w:hAnsi="Arial Narrow"/>
      <w:sz w:val="20"/>
      <w:szCs w:val="20"/>
      <w:lang w:eastAsia="fr-FR"/>
    </w:rPr>
  </w:style>
  <w:style w:type="paragraph" w:customStyle="1" w:styleId="xl94">
    <w:name w:val="xl94"/>
    <w:basedOn w:val="Normal"/>
    <w:rsid w:val="00EB2A0A"/>
    <w:pPr>
      <w:pBdr>
        <w:top w:val="single" w:sz="4" w:space="0" w:color="auto"/>
        <w:left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95">
    <w:name w:val="xl95"/>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96">
    <w:name w:val="xl96"/>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fr-FR"/>
    </w:rPr>
  </w:style>
  <w:style w:type="paragraph" w:customStyle="1" w:styleId="xl97">
    <w:name w:val="xl97"/>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98">
    <w:name w:val="xl98"/>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99">
    <w:name w:val="xl99"/>
    <w:basedOn w:val="Normal"/>
    <w:rsid w:val="00EB2A0A"/>
    <w:pP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00">
    <w:name w:val="xl100"/>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01">
    <w:name w:val="xl101"/>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right"/>
      <w:textAlignment w:val="center"/>
    </w:pPr>
    <w:rPr>
      <w:rFonts w:ascii="Arial Narrow" w:eastAsia="Times New Roman" w:hAnsi="Arial Narrow"/>
      <w:b/>
      <w:bCs/>
      <w:sz w:val="20"/>
      <w:szCs w:val="20"/>
      <w:lang w:eastAsia="fr-FR"/>
    </w:rPr>
  </w:style>
  <w:style w:type="paragraph" w:customStyle="1" w:styleId="xl102">
    <w:name w:val="xl102"/>
    <w:basedOn w:val="Normal"/>
    <w:rsid w:val="00EB2A0A"/>
    <w:pPr>
      <w:pBdr>
        <w:top w:val="single" w:sz="4" w:space="0" w:color="auto"/>
        <w:left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03">
    <w:name w:val="xl10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04">
    <w:name w:val="xl104"/>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05">
    <w:name w:val="xl105"/>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06">
    <w:name w:val="xl106"/>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20"/>
      <w:szCs w:val="20"/>
      <w:lang w:eastAsia="fr-FR"/>
    </w:rPr>
  </w:style>
  <w:style w:type="paragraph" w:customStyle="1" w:styleId="xl107">
    <w:name w:val="xl107"/>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08">
    <w:name w:val="xl108"/>
    <w:basedOn w:val="Normal"/>
    <w:rsid w:val="00EB2A0A"/>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09">
    <w:name w:val="xl109"/>
    <w:basedOn w:val="Normal"/>
    <w:rsid w:val="00EB2A0A"/>
    <w:pPr>
      <w:pBdr>
        <w:top w:val="single" w:sz="4" w:space="0" w:color="auto"/>
        <w:left w:val="single" w:sz="4" w:space="0" w:color="auto"/>
        <w:bottom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0">
    <w:name w:val="xl110"/>
    <w:basedOn w:val="Normal"/>
    <w:rsid w:val="00EB2A0A"/>
    <w:pPr>
      <w:pBdr>
        <w:top w:val="single" w:sz="4" w:space="0" w:color="auto"/>
        <w:bottom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1">
    <w:name w:val="xl111"/>
    <w:basedOn w:val="Normal"/>
    <w:rsid w:val="00EB2A0A"/>
    <w:pPr>
      <w:pBdr>
        <w:top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2">
    <w:name w:val="xl112"/>
    <w:basedOn w:val="Normal"/>
    <w:rsid w:val="00EB2A0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13">
    <w:name w:val="xl11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20"/>
      <w:szCs w:val="20"/>
      <w:lang w:eastAsia="fr-FR"/>
    </w:rPr>
  </w:style>
  <w:style w:type="paragraph" w:customStyle="1" w:styleId="xl114">
    <w:name w:val="xl114"/>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5">
    <w:name w:val="xl115"/>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6">
    <w:name w:val="xl116"/>
    <w:basedOn w:val="Normal"/>
    <w:rsid w:val="00EB2A0A"/>
    <w:pPr>
      <w:pBdr>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7">
    <w:name w:val="xl117"/>
    <w:basedOn w:val="Normal"/>
    <w:rsid w:val="00EB2A0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8">
    <w:name w:val="xl118"/>
    <w:basedOn w:val="Normal"/>
    <w:rsid w:val="00EB2A0A"/>
    <w:pPr>
      <w:pBdr>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19">
    <w:name w:val="xl119"/>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20">
    <w:name w:val="xl120"/>
    <w:basedOn w:val="Normal"/>
    <w:rsid w:val="00EB2A0A"/>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1">
    <w:name w:val="xl121"/>
    <w:basedOn w:val="Normal"/>
    <w:rsid w:val="00EB2A0A"/>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22">
    <w:name w:val="xl122"/>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3">
    <w:name w:val="xl12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24">
    <w:name w:val="xl124"/>
    <w:basedOn w:val="Normal"/>
    <w:rsid w:val="00EB2A0A"/>
    <w:pPr>
      <w:pBdr>
        <w:left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5">
    <w:name w:val="xl125"/>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6">
    <w:name w:val="xl126"/>
    <w:basedOn w:val="Normal"/>
    <w:rsid w:val="00EB2A0A"/>
    <w:pPr>
      <w:pBdr>
        <w:top w:val="single" w:sz="4" w:space="0" w:color="auto"/>
        <w:bottom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7">
    <w:name w:val="xl127"/>
    <w:basedOn w:val="Normal"/>
    <w:rsid w:val="00EB2A0A"/>
    <w:pPr>
      <w:pBdr>
        <w:top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28">
    <w:name w:val="xl128"/>
    <w:basedOn w:val="Normal"/>
    <w:rsid w:val="00EB2A0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29">
    <w:name w:val="xl129"/>
    <w:basedOn w:val="Normal"/>
    <w:rsid w:val="00EB2A0A"/>
    <w:pPr>
      <w:pBdr>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30">
    <w:name w:val="xl130"/>
    <w:basedOn w:val="Normal"/>
    <w:rsid w:val="00EB2A0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131">
    <w:name w:val="xl131"/>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32">
    <w:name w:val="xl132"/>
    <w:basedOn w:val="Normal"/>
    <w:rsid w:val="00EB2A0A"/>
    <w:pPr>
      <w:pBdr>
        <w:top w:val="single" w:sz="4" w:space="0" w:color="auto"/>
        <w:bottom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33">
    <w:name w:val="xl133"/>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34">
    <w:name w:val="xl134"/>
    <w:basedOn w:val="Normal"/>
    <w:rsid w:val="00EB2A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b/>
      <w:bCs/>
      <w:sz w:val="20"/>
      <w:szCs w:val="20"/>
      <w:lang w:eastAsia="fr-FR"/>
    </w:rPr>
  </w:style>
  <w:style w:type="paragraph" w:customStyle="1" w:styleId="xl135">
    <w:name w:val="xl135"/>
    <w:basedOn w:val="Normal"/>
    <w:rsid w:val="00EB2A0A"/>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36">
    <w:name w:val="xl136"/>
    <w:basedOn w:val="Normal"/>
    <w:rsid w:val="00EB2A0A"/>
    <w:pPr>
      <w:pBdr>
        <w:top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37">
    <w:name w:val="xl137"/>
    <w:basedOn w:val="Normal"/>
    <w:rsid w:val="00EB2A0A"/>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38">
    <w:name w:val="xl138"/>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pPr>
    <w:rPr>
      <w:rFonts w:ascii="Arial Narrow" w:eastAsia="Times New Roman" w:hAnsi="Arial Narrow"/>
      <w:b/>
      <w:bCs/>
      <w:sz w:val="20"/>
      <w:szCs w:val="20"/>
      <w:lang w:eastAsia="fr-FR"/>
    </w:rPr>
  </w:style>
  <w:style w:type="paragraph" w:customStyle="1" w:styleId="xl139">
    <w:name w:val="xl139"/>
    <w:basedOn w:val="Normal"/>
    <w:rsid w:val="00EB2A0A"/>
    <w:pPr>
      <w:pBdr>
        <w:top w:val="single" w:sz="4" w:space="0" w:color="auto"/>
        <w:bottom w:val="single" w:sz="4" w:space="0" w:color="auto"/>
      </w:pBdr>
      <w:shd w:val="clear" w:color="000000" w:fill="C5BE97"/>
      <w:spacing w:before="100" w:beforeAutospacing="1" w:after="100" w:afterAutospacing="1"/>
    </w:pPr>
    <w:rPr>
      <w:rFonts w:ascii="Arial Narrow" w:eastAsia="Times New Roman" w:hAnsi="Arial Narrow"/>
      <w:b/>
      <w:bCs/>
      <w:sz w:val="20"/>
      <w:szCs w:val="20"/>
      <w:lang w:eastAsia="fr-FR"/>
    </w:rPr>
  </w:style>
  <w:style w:type="paragraph" w:customStyle="1" w:styleId="xl140">
    <w:name w:val="xl140"/>
    <w:basedOn w:val="Normal"/>
    <w:rsid w:val="00EB2A0A"/>
    <w:pPr>
      <w:pBdr>
        <w:top w:val="single" w:sz="4" w:space="0" w:color="auto"/>
        <w:bottom w:val="single" w:sz="4" w:space="0" w:color="auto"/>
        <w:right w:val="single" w:sz="4" w:space="0" w:color="auto"/>
      </w:pBdr>
      <w:shd w:val="clear" w:color="000000" w:fill="C5BE97"/>
      <w:spacing w:before="100" w:beforeAutospacing="1" w:after="100" w:afterAutospacing="1"/>
    </w:pPr>
    <w:rPr>
      <w:rFonts w:ascii="Arial Narrow" w:eastAsia="Times New Roman" w:hAnsi="Arial Narrow"/>
      <w:b/>
      <w:bCs/>
      <w:sz w:val="20"/>
      <w:szCs w:val="20"/>
      <w:lang w:eastAsia="fr-FR"/>
    </w:rPr>
  </w:style>
  <w:style w:type="paragraph" w:customStyle="1" w:styleId="xl141">
    <w:name w:val="xl141"/>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20"/>
      <w:szCs w:val="20"/>
      <w:lang w:eastAsia="fr-FR"/>
    </w:rPr>
  </w:style>
  <w:style w:type="paragraph" w:customStyle="1" w:styleId="xl142">
    <w:name w:val="xl142"/>
    <w:basedOn w:val="Normal"/>
    <w:rsid w:val="00EB2A0A"/>
    <w:pPr>
      <w:pBdr>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43">
    <w:name w:val="xl143"/>
    <w:basedOn w:val="Normal"/>
    <w:rsid w:val="00EB2A0A"/>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44">
    <w:name w:val="xl144"/>
    <w:basedOn w:val="Normal"/>
    <w:rsid w:val="00EB2A0A"/>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45">
    <w:name w:val="xl145"/>
    <w:basedOn w:val="Normal"/>
    <w:rsid w:val="00EB2A0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46">
    <w:name w:val="xl146"/>
    <w:basedOn w:val="Normal"/>
    <w:rsid w:val="00EB2A0A"/>
    <w:pPr>
      <w:pBdr>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47">
    <w:name w:val="xl147"/>
    <w:basedOn w:val="Normal"/>
    <w:rsid w:val="00EB2A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left"/>
    </w:pPr>
    <w:rPr>
      <w:rFonts w:ascii="Arial Narrow" w:eastAsia="Times New Roman" w:hAnsi="Arial Narrow"/>
      <w:sz w:val="20"/>
      <w:szCs w:val="20"/>
      <w:lang w:eastAsia="fr-FR"/>
    </w:rPr>
  </w:style>
  <w:style w:type="paragraph" w:customStyle="1" w:styleId="xl148">
    <w:name w:val="xl148"/>
    <w:basedOn w:val="Normal"/>
    <w:rsid w:val="00EB2A0A"/>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49">
    <w:name w:val="xl149"/>
    <w:basedOn w:val="Normal"/>
    <w:rsid w:val="00EB2A0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50">
    <w:name w:val="xl150"/>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151">
    <w:name w:val="xl151"/>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52">
    <w:name w:val="xl152"/>
    <w:basedOn w:val="Normal"/>
    <w:rsid w:val="00EB2A0A"/>
    <w:pPr>
      <w:pBdr>
        <w:top w:val="single" w:sz="4" w:space="0" w:color="auto"/>
        <w:left w:val="single" w:sz="4" w:space="0" w:color="auto"/>
        <w:bottom w:val="single" w:sz="4" w:space="0" w:color="auto"/>
      </w:pBdr>
      <w:spacing w:before="100" w:beforeAutospacing="1" w:after="100" w:afterAutospacing="1"/>
      <w:jc w:val="left"/>
    </w:pPr>
    <w:rPr>
      <w:rFonts w:ascii="Arial Narrow" w:eastAsia="Times New Roman" w:hAnsi="Arial Narrow"/>
      <w:b/>
      <w:bCs/>
      <w:sz w:val="20"/>
      <w:szCs w:val="20"/>
      <w:lang w:eastAsia="fr-FR"/>
    </w:rPr>
  </w:style>
  <w:style w:type="paragraph" w:customStyle="1" w:styleId="xl153">
    <w:name w:val="xl153"/>
    <w:basedOn w:val="Normal"/>
    <w:rsid w:val="00EB2A0A"/>
    <w:pPr>
      <w:pBdr>
        <w:top w:val="single" w:sz="4" w:space="0" w:color="auto"/>
        <w:left w:val="single" w:sz="4" w:space="0" w:color="auto"/>
        <w:bottom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54">
    <w:name w:val="xl154"/>
    <w:basedOn w:val="Normal"/>
    <w:rsid w:val="00EB2A0A"/>
    <w:pPr>
      <w:pBdr>
        <w:top w:val="single" w:sz="4" w:space="0" w:color="auto"/>
        <w:bottom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55">
    <w:name w:val="xl155"/>
    <w:basedOn w:val="Normal"/>
    <w:rsid w:val="00EB2A0A"/>
    <w:pPr>
      <w:pBdr>
        <w:top w:val="single" w:sz="4" w:space="0" w:color="auto"/>
        <w:left w:val="single" w:sz="4" w:space="0" w:color="auto"/>
        <w:bottom w:val="single" w:sz="4" w:space="0" w:color="auto"/>
      </w:pBdr>
      <w:shd w:val="clear" w:color="000000" w:fill="C5BE97"/>
      <w:spacing w:before="100" w:beforeAutospacing="1" w:after="100" w:afterAutospacing="1"/>
      <w:jc w:val="left"/>
    </w:pPr>
    <w:rPr>
      <w:rFonts w:ascii="Arial Narrow" w:eastAsia="Times New Roman" w:hAnsi="Arial Narrow"/>
      <w:sz w:val="20"/>
      <w:szCs w:val="20"/>
      <w:lang w:eastAsia="fr-FR"/>
    </w:rPr>
  </w:style>
  <w:style w:type="paragraph" w:customStyle="1" w:styleId="xl156">
    <w:name w:val="xl156"/>
    <w:basedOn w:val="Normal"/>
    <w:rsid w:val="00EB2A0A"/>
    <w:pPr>
      <w:pBdr>
        <w:top w:val="single" w:sz="4" w:space="0" w:color="auto"/>
        <w:left w:val="single" w:sz="4" w:space="0" w:color="auto"/>
      </w:pBdr>
      <w:spacing w:before="100" w:beforeAutospacing="1" w:after="100" w:afterAutospacing="1"/>
      <w:jc w:val="left"/>
    </w:pPr>
    <w:rPr>
      <w:rFonts w:ascii="Arial Narrow" w:eastAsia="Times New Roman" w:hAnsi="Arial Narrow"/>
      <w:sz w:val="20"/>
      <w:szCs w:val="20"/>
      <w:lang w:eastAsia="fr-FR"/>
    </w:rPr>
  </w:style>
  <w:style w:type="paragraph" w:customStyle="1" w:styleId="xl157">
    <w:name w:val="xl157"/>
    <w:basedOn w:val="Normal"/>
    <w:rsid w:val="00EB2A0A"/>
    <w:pPr>
      <w:pBdr>
        <w:top w:val="single" w:sz="4" w:space="0" w:color="auto"/>
        <w:left w:val="single" w:sz="4" w:space="0" w:color="auto"/>
        <w:bottom w:val="single" w:sz="4" w:space="0" w:color="auto"/>
      </w:pBdr>
      <w:shd w:val="clear" w:color="000000" w:fill="DDD9C3"/>
      <w:spacing w:before="100" w:beforeAutospacing="1" w:after="100" w:afterAutospacing="1"/>
      <w:jc w:val="left"/>
    </w:pPr>
    <w:rPr>
      <w:rFonts w:ascii="Arial Narrow" w:eastAsia="Times New Roman" w:hAnsi="Arial Narrow"/>
      <w:sz w:val="20"/>
      <w:szCs w:val="20"/>
      <w:lang w:eastAsia="fr-FR"/>
    </w:rPr>
  </w:style>
  <w:style w:type="paragraph" w:styleId="TM4">
    <w:name w:val="toc 4"/>
    <w:basedOn w:val="Normal"/>
    <w:next w:val="Normal"/>
    <w:autoRedefine/>
    <w:uiPriority w:val="99"/>
    <w:rsid w:val="005B2ABA"/>
    <w:pPr>
      <w:ind w:left="660"/>
      <w:jc w:val="left"/>
    </w:pPr>
    <w:rPr>
      <w:sz w:val="20"/>
      <w:szCs w:val="24"/>
    </w:rPr>
  </w:style>
  <w:style w:type="paragraph" w:styleId="TM5">
    <w:name w:val="toc 5"/>
    <w:basedOn w:val="Normal"/>
    <w:next w:val="Normal"/>
    <w:autoRedefine/>
    <w:uiPriority w:val="99"/>
    <w:rsid w:val="005B2ABA"/>
    <w:pPr>
      <w:ind w:left="880"/>
      <w:jc w:val="left"/>
    </w:pPr>
    <w:rPr>
      <w:sz w:val="20"/>
      <w:szCs w:val="24"/>
    </w:rPr>
  </w:style>
  <w:style w:type="paragraph" w:styleId="TM6">
    <w:name w:val="toc 6"/>
    <w:basedOn w:val="Normal"/>
    <w:next w:val="Normal"/>
    <w:autoRedefine/>
    <w:uiPriority w:val="99"/>
    <w:rsid w:val="005B2ABA"/>
    <w:pPr>
      <w:ind w:left="1100"/>
      <w:jc w:val="left"/>
    </w:pPr>
    <w:rPr>
      <w:sz w:val="20"/>
      <w:szCs w:val="24"/>
    </w:rPr>
  </w:style>
  <w:style w:type="paragraph" w:styleId="TM7">
    <w:name w:val="toc 7"/>
    <w:basedOn w:val="Normal"/>
    <w:next w:val="Normal"/>
    <w:autoRedefine/>
    <w:uiPriority w:val="99"/>
    <w:rsid w:val="005B2ABA"/>
    <w:pPr>
      <w:ind w:left="1320"/>
      <w:jc w:val="left"/>
    </w:pPr>
    <w:rPr>
      <w:sz w:val="20"/>
      <w:szCs w:val="24"/>
    </w:rPr>
  </w:style>
  <w:style w:type="paragraph" w:styleId="TM8">
    <w:name w:val="toc 8"/>
    <w:basedOn w:val="Normal"/>
    <w:next w:val="Normal"/>
    <w:autoRedefine/>
    <w:uiPriority w:val="99"/>
    <w:rsid w:val="005B2ABA"/>
    <w:pPr>
      <w:ind w:left="1540"/>
      <w:jc w:val="left"/>
    </w:pPr>
    <w:rPr>
      <w:sz w:val="20"/>
      <w:szCs w:val="24"/>
    </w:rPr>
  </w:style>
  <w:style w:type="paragraph" w:styleId="TM9">
    <w:name w:val="toc 9"/>
    <w:basedOn w:val="Normal"/>
    <w:next w:val="Normal"/>
    <w:autoRedefine/>
    <w:uiPriority w:val="99"/>
    <w:rsid w:val="005B2ABA"/>
    <w:pPr>
      <w:ind w:left="1760"/>
      <w:jc w:val="left"/>
    </w:pPr>
    <w:rPr>
      <w:sz w:val="20"/>
      <w:szCs w:val="24"/>
    </w:rPr>
  </w:style>
  <w:style w:type="character" w:customStyle="1" w:styleId="longtext">
    <w:name w:val="long_text"/>
    <w:basedOn w:val="Policepardfaut"/>
    <w:uiPriority w:val="99"/>
    <w:rsid w:val="00C047EA"/>
    <w:rPr>
      <w:rFonts w:cs="Times New Roman"/>
    </w:rPr>
  </w:style>
  <w:style w:type="character" w:customStyle="1" w:styleId="hps">
    <w:name w:val="hps"/>
    <w:basedOn w:val="Policepardfaut"/>
    <w:uiPriority w:val="99"/>
    <w:rsid w:val="00C047EA"/>
    <w:rPr>
      <w:rFonts w:cs="Times New Roman"/>
    </w:rPr>
  </w:style>
  <w:style w:type="character" w:styleId="Marquedecommentaire">
    <w:name w:val="annotation reference"/>
    <w:basedOn w:val="Policepardfaut"/>
    <w:uiPriority w:val="99"/>
    <w:semiHidden/>
    <w:rsid w:val="00DC65D1"/>
    <w:rPr>
      <w:rFonts w:cs="Times New Roman"/>
      <w:sz w:val="16"/>
      <w:szCs w:val="16"/>
    </w:rPr>
  </w:style>
  <w:style w:type="paragraph" w:styleId="Commentaire">
    <w:name w:val="annotation text"/>
    <w:basedOn w:val="Normal"/>
    <w:link w:val="CommentaireCar"/>
    <w:uiPriority w:val="99"/>
    <w:semiHidden/>
    <w:rsid w:val="00DC65D1"/>
    <w:rPr>
      <w:sz w:val="20"/>
      <w:szCs w:val="20"/>
    </w:rPr>
  </w:style>
  <w:style w:type="character" w:customStyle="1" w:styleId="CommentaireCar">
    <w:name w:val="Commentaire Car"/>
    <w:basedOn w:val="Policepardfaut"/>
    <w:link w:val="Commentaire"/>
    <w:uiPriority w:val="99"/>
    <w:semiHidden/>
    <w:locked/>
    <w:rsid w:val="00DC65D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rsid w:val="00DC65D1"/>
    <w:rPr>
      <w:b/>
      <w:bCs/>
    </w:rPr>
  </w:style>
  <w:style w:type="character" w:customStyle="1" w:styleId="ObjetducommentaireCar">
    <w:name w:val="Objet du commentaire Car"/>
    <w:basedOn w:val="CommentaireCar"/>
    <w:link w:val="Objetducommentaire"/>
    <w:uiPriority w:val="99"/>
    <w:semiHidden/>
    <w:locked/>
    <w:rsid w:val="00DC65D1"/>
    <w:rPr>
      <w:rFonts w:ascii="Calibri" w:eastAsia="Times New Roman" w:hAnsi="Calibri" w:cs="Times New Roman"/>
      <w:b/>
      <w:bCs/>
      <w:sz w:val="20"/>
      <w:szCs w:val="20"/>
    </w:rPr>
  </w:style>
  <w:style w:type="paragraph" w:styleId="Corpsdetexte3">
    <w:name w:val="Body Text 3"/>
    <w:basedOn w:val="Normal"/>
    <w:link w:val="Corpsdetexte3Car"/>
    <w:uiPriority w:val="99"/>
    <w:semiHidden/>
    <w:rsid w:val="00D17EC0"/>
    <w:pPr>
      <w:spacing w:after="120"/>
    </w:pPr>
    <w:rPr>
      <w:sz w:val="16"/>
      <w:szCs w:val="16"/>
    </w:rPr>
  </w:style>
  <w:style w:type="character" w:customStyle="1" w:styleId="Corpsdetexte3Car">
    <w:name w:val="Corps de texte 3 Car"/>
    <w:basedOn w:val="Policepardfaut"/>
    <w:link w:val="Corpsdetexte3"/>
    <w:uiPriority w:val="99"/>
    <w:semiHidden/>
    <w:locked/>
    <w:rsid w:val="00D17EC0"/>
    <w:rPr>
      <w:rFonts w:ascii="Calibri" w:eastAsia="Times New Roman" w:hAnsi="Calibri" w:cs="Times New Roman"/>
      <w:sz w:val="16"/>
      <w:szCs w:val="16"/>
    </w:rPr>
  </w:style>
  <w:style w:type="character" w:styleId="Numrodepage">
    <w:name w:val="page number"/>
    <w:basedOn w:val="Policepardfaut"/>
    <w:uiPriority w:val="99"/>
    <w:rsid w:val="00D17EC0"/>
    <w:rPr>
      <w:rFonts w:cs="Times New Roman"/>
    </w:rPr>
  </w:style>
  <w:style w:type="paragraph" w:customStyle="1" w:styleId="xl158">
    <w:name w:val="xl158"/>
    <w:basedOn w:val="Normal"/>
    <w:rsid w:val="00205208"/>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sz w:val="20"/>
      <w:szCs w:val="20"/>
      <w:lang w:eastAsia="fr-FR"/>
    </w:rPr>
  </w:style>
  <w:style w:type="paragraph" w:customStyle="1" w:styleId="xl159">
    <w:name w:val="xl159"/>
    <w:basedOn w:val="Normal"/>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20"/>
      <w:szCs w:val="20"/>
      <w:lang w:eastAsia="fr-FR"/>
    </w:rPr>
  </w:style>
  <w:style w:type="paragraph" w:customStyle="1" w:styleId="xl160">
    <w:name w:val="xl160"/>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1">
    <w:name w:val="xl161"/>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20"/>
      <w:szCs w:val="20"/>
      <w:lang w:eastAsia="fr-FR"/>
    </w:rPr>
  </w:style>
  <w:style w:type="paragraph" w:customStyle="1" w:styleId="xl162">
    <w:name w:val="xl162"/>
    <w:basedOn w:val="Normal"/>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20"/>
      <w:szCs w:val="20"/>
      <w:lang w:eastAsia="fr-FR"/>
    </w:rPr>
  </w:style>
  <w:style w:type="paragraph" w:customStyle="1" w:styleId="xl163">
    <w:name w:val="xl163"/>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4">
    <w:name w:val="xl164"/>
    <w:basedOn w:val="Normal"/>
    <w:rsid w:val="00205208"/>
    <w:pPr>
      <w:pBdr>
        <w:bottom w:val="single" w:sz="8" w:space="0" w:color="auto"/>
        <w:right w:val="single" w:sz="8" w:space="0" w:color="auto"/>
      </w:pBdr>
      <w:spacing w:before="100" w:beforeAutospacing="1" w:after="100" w:afterAutospacing="1"/>
      <w:jc w:val="both"/>
      <w:textAlignment w:val="center"/>
    </w:pPr>
    <w:rPr>
      <w:rFonts w:ascii="Arial Narrow" w:eastAsia="Times New Roman" w:hAnsi="Arial Narrow"/>
      <w:color w:val="000000"/>
      <w:sz w:val="20"/>
      <w:szCs w:val="20"/>
      <w:lang w:eastAsia="fr-FR"/>
    </w:rPr>
  </w:style>
  <w:style w:type="paragraph" w:customStyle="1" w:styleId="xl165">
    <w:name w:val="xl165"/>
    <w:basedOn w:val="Normal"/>
    <w:rsid w:val="00205208"/>
    <w:pPr>
      <w:pBdr>
        <w:bottom w:val="single" w:sz="8" w:space="0" w:color="auto"/>
        <w:right w:val="single" w:sz="8" w:space="0" w:color="auto"/>
      </w:pBdr>
      <w:shd w:val="clear" w:color="000000" w:fill="CCFFFF"/>
      <w:spacing w:before="100" w:beforeAutospacing="1" w:after="100" w:afterAutospacing="1"/>
      <w:jc w:val="right"/>
      <w:textAlignment w:val="center"/>
    </w:pPr>
    <w:rPr>
      <w:rFonts w:ascii="Arial Narrow" w:eastAsia="Times New Roman" w:hAnsi="Arial Narrow"/>
      <w:b/>
      <w:bCs/>
      <w:color w:val="000000"/>
      <w:sz w:val="20"/>
      <w:szCs w:val="20"/>
      <w:lang w:eastAsia="fr-FR"/>
    </w:rPr>
  </w:style>
  <w:style w:type="paragraph" w:customStyle="1" w:styleId="xl166">
    <w:name w:val="xl166"/>
    <w:basedOn w:val="Normal"/>
    <w:rsid w:val="00205208"/>
    <w:pPr>
      <w:pBdr>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7">
    <w:name w:val="xl167"/>
    <w:basedOn w:val="Normal"/>
    <w:rsid w:val="00205208"/>
    <w:pPr>
      <w:pBdr>
        <w:bottom w:val="single" w:sz="8" w:space="0" w:color="auto"/>
        <w:right w:val="single" w:sz="8" w:space="0" w:color="auto"/>
      </w:pBdr>
      <w:shd w:val="clear" w:color="000000" w:fill="FFCCFF"/>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68">
    <w:name w:val="xl168"/>
    <w:basedOn w:val="Normal"/>
    <w:rsid w:val="00205208"/>
    <w:pPr>
      <w:pBdr>
        <w:bottom w:val="single" w:sz="8" w:space="0" w:color="auto"/>
        <w:right w:val="single" w:sz="8" w:space="0" w:color="auto"/>
      </w:pBdr>
      <w:shd w:val="clear" w:color="000000" w:fill="FFCCFF"/>
      <w:spacing w:before="100" w:beforeAutospacing="1" w:after="100" w:afterAutospacing="1"/>
      <w:jc w:val="right"/>
      <w:textAlignment w:val="center"/>
    </w:pPr>
    <w:rPr>
      <w:rFonts w:ascii="Arial Narrow" w:eastAsia="Times New Roman" w:hAnsi="Arial Narrow"/>
      <w:b/>
      <w:bCs/>
      <w:sz w:val="20"/>
      <w:szCs w:val="20"/>
      <w:lang w:eastAsia="fr-FR"/>
    </w:rPr>
  </w:style>
  <w:style w:type="paragraph" w:customStyle="1" w:styleId="xl169">
    <w:name w:val="xl169"/>
    <w:basedOn w:val="Normal"/>
    <w:rsid w:val="00205208"/>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Arial Narrow" w:eastAsia="Times New Roman" w:hAnsi="Arial Narrow"/>
      <w:b/>
      <w:bCs/>
      <w:sz w:val="20"/>
      <w:szCs w:val="20"/>
      <w:lang w:eastAsia="fr-FR"/>
    </w:rPr>
  </w:style>
  <w:style w:type="paragraph" w:customStyle="1" w:styleId="xl170">
    <w:name w:val="xl170"/>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Arial Narrow" w:eastAsia="Times New Roman" w:hAnsi="Arial Narrow"/>
      <w:sz w:val="24"/>
      <w:szCs w:val="24"/>
      <w:lang w:eastAsia="fr-FR"/>
    </w:rPr>
  </w:style>
  <w:style w:type="paragraph" w:customStyle="1" w:styleId="xl171">
    <w:name w:val="xl171"/>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both"/>
      <w:textAlignment w:val="center"/>
    </w:pPr>
    <w:rPr>
      <w:rFonts w:ascii="Arial Narrow" w:eastAsia="Times New Roman" w:hAnsi="Arial Narrow"/>
      <w:b/>
      <w:bCs/>
      <w:sz w:val="18"/>
      <w:szCs w:val="18"/>
      <w:lang w:eastAsia="fr-FR"/>
    </w:rPr>
  </w:style>
  <w:style w:type="paragraph" w:customStyle="1" w:styleId="xl172">
    <w:name w:val="xl172"/>
    <w:basedOn w:val="Normal"/>
    <w:rsid w:val="00205208"/>
    <w:pPr>
      <w:pBdr>
        <w:bottom w:val="single" w:sz="8" w:space="0" w:color="auto"/>
        <w:right w:val="single" w:sz="8" w:space="0" w:color="auto"/>
      </w:pBdr>
      <w:shd w:val="clear" w:color="000000" w:fill="FFCC99"/>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173">
    <w:name w:val="xl173"/>
    <w:basedOn w:val="Normal"/>
    <w:rsid w:val="00205208"/>
    <w:pPr>
      <w:pBdr>
        <w:bottom w:val="single" w:sz="8" w:space="0" w:color="auto"/>
        <w:right w:val="single" w:sz="8" w:space="0" w:color="auto"/>
      </w:pBdr>
      <w:shd w:val="clear" w:color="000000" w:fill="FFCC99"/>
      <w:spacing w:before="100" w:beforeAutospacing="1" w:after="100" w:afterAutospacing="1"/>
      <w:jc w:val="left"/>
      <w:textAlignment w:val="center"/>
    </w:pPr>
    <w:rPr>
      <w:rFonts w:ascii="Arial Narrow" w:eastAsia="Times New Roman" w:hAnsi="Arial Narrow"/>
      <w:b/>
      <w:bCs/>
      <w:sz w:val="16"/>
      <w:szCs w:val="16"/>
      <w:lang w:eastAsia="fr-FR"/>
    </w:rPr>
  </w:style>
  <w:style w:type="paragraph" w:customStyle="1" w:styleId="xl174">
    <w:name w:val="xl174"/>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175">
    <w:name w:val="xl175"/>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i/>
      <w:iCs/>
      <w:color w:val="000000"/>
      <w:sz w:val="18"/>
      <w:szCs w:val="18"/>
      <w:lang w:eastAsia="fr-FR"/>
    </w:rPr>
  </w:style>
  <w:style w:type="paragraph" w:customStyle="1" w:styleId="xl176">
    <w:name w:val="xl176"/>
    <w:basedOn w:val="Normal"/>
    <w:rsid w:val="00205208"/>
    <w:pPr>
      <w:pBdr>
        <w:top w:val="single" w:sz="8" w:space="0" w:color="auto"/>
        <w:bottom w:val="single" w:sz="8" w:space="0" w:color="auto"/>
      </w:pBdr>
      <w:shd w:val="clear" w:color="000000" w:fill="CCE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177">
    <w:name w:val="xl177"/>
    <w:basedOn w:val="Normal"/>
    <w:rsid w:val="00205208"/>
    <w:pPr>
      <w:pBdr>
        <w:bottom w:val="single" w:sz="8" w:space="0" w:color="auto"/>
        <w:right w:val="single" w:sz="8" w:space="0" w:color="auto"/>
      </w:pBdr>
      <w:shd w:val="clear" w:color="000000" w:fill="CCFF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178">
    <w:name w:val="xl178"/>
    <w:basedOn w:val="Normal"/>
    <w:rsid w:val="00205208"/>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179">
    <w:name w:val="xl179"/>
    <w:basedOn w:val="Normal"/>
    <w:rsid w:val="00205208"/>
    <w:pPr>
      <w:pBdr>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180">
    <w:name w:val="xl180"/>
    <w:basedOn w:val="Normal"/>
    <w:rsid w:val="00205208"/>
    <w:pPr>
      <w:pBdr>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color w:val="000000"/>
      <w:sz w:val="16"/>
      <w:szCs w:val="16"/>
      <w:lang w:eastAsia="fr-FR"/>
    </w:rPr>
  </w:style>
  <w:style w:type="paragraph" w:customStyle="1" w:styleId="xl181">
    <w:name w:val="xl181"/>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182">
    <w:name w:val="xl182"/>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i/>
      <w:iCs/>
      <w:sz w:val="18"/>
      <w:szCs w:val="18"/>
      <w:lang w:eastAsia="fr-FR"/>
    </w:rPr>
  </w:style>
  <w:style w:type="paragraph" w:customStyle="1" w:styleId="xl183">
    <w:name w:val="xl183"/>
    <w:basedOn w:val="Normal"/>
    <w:rsid w:val="00205208"/>
    <w:pPr>
      <w:pBdr>
        <w:top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184">
    <w:name w:val="xl184"/>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color w:val="000000"/>
      <w:sz w:val="20"/>
      <w:szCs w:val="20"/>
      <w:lang w:eastAsia="fr-FR"/>
    </w:rPr>
  </w:style>
  <w:style w:type="paragraph" w:customStyle="1" w:styleId="xl185">
    <w:name w:val="xl185"/>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86">
    <w:name w:val="xl186"/>
    <w:basedOn w:val="Normal"/>
    <w:rsid w:val="0020520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87">
    <w:name w:val="xl187"/>
    <w:basedOn w:val="Normal"/>
    <w:rsid w:val="00205208"/>
    <w:pPr>
      <w:pBdr>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sz w:val="20"/>
      <w:szCs w:val="20"/>
      <w:lang w:eastAsia="fr-FR"/>
    </w:rPr>
  </w:style>
  <w:style w:type="paragraph" w:customStyle="1" w:styleId="xl188">
    <w:name w:val="xl188"/>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Arial Narrow" w:eastAsia="Times New Roman" w:hAnsi="Arial Narrow"/>
      <w:sz w:val="24"/>
      <w:szCs w:val="24"/>
      <w:lang w:eastAsia="fr-FR"/>
    </w:rPr>
  </w:style>
  <w:style w:type="paragraph" w:customStyle="1" w:styleId="xl189">
    <w:name w:val="xl189"/>
    <w:basedOn w:val="Normal"/>
    <w:rsid w:val="00205208"/>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Arial Narrow" w:eastAsia="Times New Roman" w:hAnsi="Arial Narrow"/>
      <w:b/>
      <w:bCs/>
      <w:sz w:val="18"/>
      <w:szCs w:val="18"/>
      <w:lang w:eastAsia="fr-FR"/>
    </w:rPr>
  </w:style>
  <w:style w:type="paragraph" w:customStyle="1" w:styleId="xl190">
    <w:name w:val="xl190"/>
    <w:basedOn w:val="Normal"/>
    <w:rsid w:val="00205208"/>
    <w:pPr>
      <w:pBdr>
        <w:top w:val="single" w:sz="8" w:space="0" w:color="000000"/>
        <w:left w:val="single" w:sz="8" w:space="0" w:color="000000"/>
        <w:bottom w:val="single" w:sz="8" w:space="0" w:color="000000"/>
        <w:right w:val="single" w:sz="8" w:space="0" w:color="000000"/>
      </w:pBdr>
      <w:shd w:val="clear" w:color="000000" w:fill="FFCCFF"/>
      <w:spacing w:before="100" w:beforeAutospacing="1" w:after="100" w:afterAutospacing="1"/>
      <w:textAlignment w:val="center"/>
    </w:pPr>
    <w:rPr>
      <w:rFonts w:ascii="Arial Narrow" w:eastAsia="Times New Roman" w:hAnsi="Arial Narrow"/>
      <w:b/>
      <w:bCs/>
      <w:sz w:val="20"/>
      <w:szCs w:val="20"/>
      <w:lang w:eastAsia="fr-FR"/>
    </w:rPr>
  </w:style>
  <w:style w:type="paragraph" w:customStyle="1" w:styleId="xl191">
    <w:name w:val="xl191"/>
    <w:basedOn w:val="Normal"/>
    <w:rsid w:val="00205208"/>
    <w:pPr>
      <w:pBdr>
        <w:bottom w:val="single" w:sz="8" w:space="0" w:color="auto"/>
        <w:right w:val="single" w:sz="8" w:space="0" w:color="auto"/>
      </w:pBdr>
      <w:shd w:val="clear" w:color="000000" w:fill="FFCC99"/>
      <w:spacing w:before="100" w:beforeAutospacing="1" w:after="100" w:afterAutospacing="1"/>
      <w:textAlignment w:val="center"/>
    </w:pPr>
    <w:rPr>
      <w:rFonts w:ascii="Arial Narrow" w:eastAsia="Times New Roman" w:hAnsi="Arial Narrow"/>
      <w:b/>
      <w:bCs/>
      <w:sz w:val="16"/>
      <w:szCs w:val="16"/>
      <w:lang w:eastAsia="fr-FR"/>
    </w:rPr>
  </w:style>
  <w:style w:type="paragraph" w:customStyle="1" w:styleId="xl192">
    <w:name w:val="xl192"/>
    <w:basedOn w:val="Normal"/>
    <w:rsid w:val="00205208"/>
    <w:pP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193">
    <w:name w:val="xl193"/>
    <w:basedOn w:val="Normal"/>
    <w:rsid w:val="00205208"/>
    <w:pPr>
      <w:pBdr>
        <w:top w:val="single" w:sz="8" w:space="0" w:color="auto"/>
        <w:left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194">
    <w:name w:val="xl194"/>
    <w:basedOn w:val="Normal"/>
    <w:rsid w:val="00205208"/>
    <w:pPr>
      <w:pBdr>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195">
    <w:name w:val="xl195"/>
    <w:basedOn w:val="Normal"/>
    <w:rsid w:val="00205208"/>
    <w:pPr>
      <w:pBdr>
        <w:left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196">
    <w:name w:val="xl196"/>
    <w:basedOn w:val="Normal"/>
    <w:rsid w:val="00205208"/>
    <w:pPr>
      <w:pBdr>
        <w:top w:val="single" w:sz="8" w:space="0" w:color="auto"/>
        <w:left w:val="single" w:sz="8" w:space="0" w:color="auto"/>
        <w:bottom w:val="single" w:sz="8" w:space="0" w:color="auto"/>
      </w:pBdr>
      <w:shd w:val="clear" w:color="000000" w:fill="CCEC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197">
    <w:name w:val="xl197"/>
    <w:basedOn w:val="Normal"/>
    <w:rsid w:val="00205208"/>
    <w:pPr>
      <w:pBdr>
        <w:top w:val="single" w:sz="8" w:space="0" w:color="auto"/>
        <w:bottom w:val="single" w:sz="8" w:space="0" w:color="auto"/>
        <w:right w:val="single" w:sz="8" w:space="0" w:color="auto"/>
      </w:pBdr>
      <w:shd w:val="clear" w:color="000000" w:fill="CCEC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198">
    <w:name w:val="xl198"/>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199">
    <w:name w:val="xl199"/>
    <w:basedOn w:val="Normal"/>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200">
    <w:name w:val="xl200"/>
    <w:basedOn w:val="Normal"/>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201">
    <w:name w:val="xl201"/>
    <w:basedOn w:val="Normal"/>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202">
    <w:name w:val="xl202"/>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203">
    <w:name w:val="xl203"/>
    <w:basedOn w:val="Normal"/>
    <w:uiPriority w:val="99"/>
    <w:rsid w:val="00205208"/>
    <w:pPr>
      <w:pBdr>
        <w:top w:val="single" w:sz="8" w:space="0" w:color="000000"/>
        <w:left w:val="single" w:sz="8" w:space="0" w:color="000000"/>
        <w:bottom w:val="single" w:sz="8" w:space="0" w:color="000000"/>
        <w:right w:val="single" w:sz="8" w:space="0" w:color="000000"/>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204">
    <w:name w:val="xl204"/>
    <w:basedOn w:val="Normal"/>
    <w:uiPriority w:val="99"/>
    <w:rsid w:val="00205208"/>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sz w:val="20"/>
      <w:szCs w:val="20"/>
      <w:lang w:eastAsia="fr-FR"/>
    </w:rPr>
  </w:style>
  <w:style w:type="paragraph" w:customStyle="1" w:styleId="xl205">
    <w:name w:val="xl205"/>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0"/>
      <w:szCs w:val="20"/>
      <w:lang w:eastAsia="fr-FR"/>
    </w:rPr>
  </w:style>
  <w:style w:type="paragraph" w:customStyle="1" w:styleId="xl206">
    <w:name w:val="xl206"/>
    <w:basedOn w:val="Normal"/>
    <w:uiPriority w:val="99"/>
    <w:rsid w:val="00205208"/>
    <w:pPr>
      <w:pBdr>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b/>
      <w:bCs/>
      <w:color w:val="000000"/>
      <w:sz w:val="20"/>
      <w:szCs w:val="20"/>
      <w:lang w:eastAsia="fr-FR"/>
    </w:rPr>
  </w:style>
  <w:style w:type="paragraph" w:customStyle="1" w:styleId="xl207">
    <w:name w:val="xl207"/>
    <w:basedOn w:val="Normal"/>
    <w:uiPriority w:val="99"/>
    <w:rsid w:val="00205208"/>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208">
    <w:name w:val="xl208"/>
    <w:basedOn w:val="Normal"/>
    <w:uiPriority w:val="99"/>
    <w:rsid w:val="00205208"/>
    <w:pPr>
      <w:pBdr>
        <w:left w:val="single" w:sz="8" w:space="0" w:color="000000"/>
        <w:bottom w:val="single" w:sz="8" w:space="0" w:color="000000"/>
        <w:right w:val="single" w:sz="8" w:space="0" w:color="000000"/>
      </w:pBdr>
      <w:spacing w:before="100" w:beforeAutospacing="1" w:after="100" w:afterAutospacing="1"/>
      <w:textAlignment w:val="center"/>
    </w:pPr>
    <w:rPr>
      <w:rFonts w:ascii="Arial Narrow" w:eastAsia="Times New Roman" w:hAnsi="Arial Narrow"/>
      <w:sz w:val="20"/>
      <w:szCs w:val="20"/>
      <w:lang w:eastAsia="fr-FR"/>
    </w:rPr>
  </w:style>
  <w:style w:type="paragraph" w:customStyle="1" w:styleId="xl209">
    <w:name w:val="xl209"/>
    <w:basedOn w:val="Normal"/>
    <w:uiPriority w:val="99"/>
    <w:rsid w:val="00205208"/>
    <w:pPr>
      <w:pBdr>
        <w:bottom w:val="single" w:sz="8" w:space="0" w:color="000000"/>
        <w:right w:val="single" w:sz="8" w:space="0" w:color="000000"/>
      </w:pBdr>
      <w:spacing w:before="100" w:beforeAutospacing="1" w:after="100" w:afterAutospacing="1"/>
      <w:jc w:val="right"/>
      <w:textAlignment w:val="center"/>
    </w:pPr>
    <w:rPr>
      <w:rFonts w:ascii="Arial Narrow" w:eastAsia="Times New Roman" w:hAnsi="Arial Narrow"/>
      <w:sz w:val="20"/>
      <w:szCs w:val="20"/>
      <w:lang w:eastAsia="fr-FR"/>
    </w:rPr>
  </w:style>
  <w:style w:type="paragraph" w:customStyle="1" w:styleId="xl210">
    <w:name w:val="xl210"/>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color w:val="FF0000"/>
      <w:sz w:val="20"/>
      <w:szCs w:val="20"/>
      <w:lang w:eastAsia="fr-FR"/>
    </w:rPr>
  </w:style>
  <w:style w:type="paragraph" w:customStyle="1" w:styleId="xl211">
    <w:name w:val="xl211"/>
    <w:basedOn w:val="Normal"/>
    <w:uiPriority w:val="99"/>
    <w:rsid w:val="00205208"/>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Narrow" w:eastAsia="Times New Roman" w:hAnsi="Arial Narrow"/>
      <w:sz w:val="20"/>
      <w:szCs w:val="20"/>
      <w:lang w:eastAsia="fr-FR"/>
    </w:rPr>
  </w:style>
  <w:style w:type="paragraph" w:customStyle="1" w:styleId="xl212">
    <w:name w:val="xl212"/>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13">
    <w:name w:val="xl213"/>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14">
    <w:name w:val="xl214"/>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24"/>
      <w:szCs w:val="24"/>
      <w:lang w:eastAsia="fr-FR"/>
    </w:rPr>
  </w:style>
  <w:style w:type="paragraph" w:customStyle="1" w:styleId="xl215">
    <w:name w:val="xl215"/>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24"/>
      <w:szCs w:val="24"/>
      <w:lang w:eastAsia="fr-FR"/>
    </w:rPr>
  </w:style>
  <w:style w:type="paragraph" w:customStyle="1" w:styleId="xl216">
    <w:name w:val="xl216"/>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18"/>
      <w:szCs w:val="18"/>
      <w:lang w:eastAsia="fr-FR"/>
    </w:rPr>
  </w:style>
  <w:style w:type="paragraph" w:customStyle="1" w:styleId="xl217">
    <w:name w:val="xl217"/>
    <w:basedOn w:val="Normal"/>
    <w:uiPriority w:val="99"/>
    <w:rsid w:val="00205208"/>
    <w:pPr>
      <w:pBdr>
        <w:bottom w:val="single" w:sz="8" w:space="0" w:color="auto"/>
        <w:right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18">
    <w:name w:val="xl218"/>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18"/>
      <w:szCs w:val="18"/>
      <w:lang w:eastAsia="fr-FR"/>
    </w:rPr>
  </w:style>
  <w:style w:type="paragraph" w:customStyle="1" w:styleId="xl219">
    <w:name w:val="xl219"/>
    <w:basedOn w:val="Normal"/>
    <w:uiPriority w:val="99"/>
    <w:rsid w:val="00205208"/>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sz w:val="18"/>
      <w:szCs w:val="18"/>
      <w:lang w:eastAsia="fr-FR"/>
    </w:rPr>
  </w:style>
  <w:style w:type="paragraph" w:customStyle="1" w:styleId="xl220">
    <w:name w:val="xl220"/>
    <w:basedOn w:val="Normal"/>
    <w:uiPriority w:val="99"/>
    <w:rsid w:val="00205208"/>
    <w:pPr>
      <w:pBdr>
        <w:bottom w:val="single" w:sz="8" w:space="0" w:color="auto"/>
      </w:pBdr>
      <w:spacing w:before="100" w:beforeAutospacing="1" w:after="100" w:afterAutospacing="1"/>
      <w:textAlignment w:val="center"/>
    </w:pPr>
    <w:rPr>
      <w:rFonts w:ascii="Arial Narrow" w:eastAsia="Times New Roman" w:hAnsi="Arial Narrow"/>
      <w:sz w:val="18"/>
      <w:szCs w:val="18"/>
      <w:lang w:eastAsia="fr-FR"/>
    </w:rPr>
  </w:style>
  <w:style w:type="paragraph" w:customStyle="1" w:styleId="xl221">
    <w:name w:val="xl221"/>
    <w:basedOn w:val="Normal"/>
    <w:uiPriority w:val="99"/>
    <w:rsid w:val="00205208"/>
    <w:pPr>
      <w:pBdr>
        <w:bottom w:val="single" w:sz="8" w:space="0" w:color="auto"/>
      </w:pBdr>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222">
    <w:name w:val="xl222"/>
    <w:basedOn w:val="Normal"/>
    <w:uiPriority w:val="99"/>
    <w:rsid w:val="00205208"/>
    <w:pPr>
      <w:pBdr>
        <w:right w:val="single" w:sz="8" w:space="0" w:color="auto"/>
      </w:pBdr>
      <w:shd w:val="clear" w:color="000000" w:fill="CCFFFF"/>
      <w:spacing w:before="100" w:beforeAutospacing="1" w:after="100" w:afterAutospacing="1"/>
      <w:jc w:val="right"/>
      <w:textAlignment w:val="center"/>
    </w:pPr>
    <w:rPr>
      <w:rFonts w:ascii="Arial Narrow" w:eastAsia="Times New Roman" w:hAnsi="Arial Narrow"/>
      <w:b/>
      <w:bCs/>
      <w:sz w:val="18"/>
      <w:szCs w:val="18"/>
      <w:lang w:eastAsia="fr-FR"/>
    </w:rPr>
  </w:style>
  <w:style w:type="paragraph" w:customStyle="1" w:styleId="xl223">
    <w:name w:val="xl223"/>
    <w:basedOn w:val="Normal"/>
    <w:uiPriority w:val="99"/>
    <w:rsid w:val="00205208"/>
    <w:pPr>
      <w:pBdr>
        <w:top w:val="single" w:sz="8" w:space="0" w:color="auto"/>
        <w:left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24">
    <w:name w:val="xl224"/>
    <w:basedOn w:val="Normal"/>
    <w:uiPriority w:val="99"/>
    <w:rsid w:val="00205208"/>
    <w:pPr>
      <w:pBdr>
        <w:left w:val="single" w:sz="8" w:space="0" w:color="auto"/>
        <w:bottom w:val="single" w:sz="8" w:space="0" w:color="000000"/>
        <w:right w:val="single" w:sz="8" w:space="0" w:color="auto"/>
      </w:pBdr>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25">
    <w:name w:val="xl225"/>
    <w:basedOn w:val="Normal"/>
    <w:uiPriority w:val="99"/>
    <w:rsid w:val="00205208"/>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6">
    <w:name w:val="xl226"/>
    <w:basedOn w:val="Normal"/>
    <w:uiPriority w:val="99"/>
    <w:rsid w:val="00205208"/>
    <w:pPr>
      <w:pBdr>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7">
    <w:name w:val="xl227"/>
    <w:basedOn w:val="Normal"/>
    <w:uiPriority w:val="99"/>
    <w:rsid w:val="00205208"/>
    <w:pPr>
      <w:pBdr>
        <w:top w:val="single" w:sz="8" w:space="0" w:color="auto"/>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8">
    <w:name w:val="xl228"/>
    <w:basedOn w:val="Normal"/>
    <w:uiPriority w:val="99"/>
    <w:rsid w:val="00205208"/>
    <w:pPr>
      <w:pBdr>
        <w:left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29">
    <w:name w:val="xl229"/>
    <w:basedOn w:val="Normal"/>
    <w:uiPriority w:val="99"/>
    <w:rsid w:val="00205208"/>
    <w:pPr>
      <w:pBdr>
        <w:top w:val="single" w:sz="8" w:space="0" w:color="auto"/>
        <w:left w:val="single" w:sz="8" w:space="0" w:color="auto"/>
        <w:bottom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0">
    <w:name w:val="xl230"/>
    <w:basedOn w:val="Normal"/>
    <w:uiPriority w:val="99"/>
    <w:rsid w:val="00205208"/>
    <w:pPr>
      <w:pBdr>
        <w:top w:val="single" w:sz="8" w:space="0" w:color="auto"/>
        <w:bottom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1">
    <w:name w:val="xl231"/>
    <w:basedOn w:val="Normal"/>
    <w:uiPriority w:val="99"/>
    <w:rsid w:val="00205208"/>
    <w:pPr>
      <w:pBdr>
        <w:top w:val="single" w:sz="8" w:space="0" w:color="auto"/>
        <w:bottom w:val="single" w:sz="8" w:space="0" w:color="auto"/>
        <w:right w:val="single" w:sz="8" w:space="0" w:color="000000"/>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2">
    <w:name w:val="xl232"/>
    <w:basedOn w:val="Normal"/>
    <w:uiPriority w:val="99"/>
    <w:rsid w:val="00205208"/>
    <w:pPr>
      <w:pBdr>
        <w:top w:val="single" w:sz="8" w:space="0" w:color="auto"/>
        <w:right w:val="single" w:sz="8" w:space="0" w:color="auto"/>
      </w:pBdr>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33">
    <w:name w:val="xl233"/>
    <w:basedOn w:val="Normal"/>
    <w:uiPriority w:val="99"/>
    <w:rsid w:val="00205208"/>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24"/>
      <w:szCs w:val="24"/>
      <w:lang w:eastAsia="fr-FR"/>
    </w:rPr>
  </w:style>
  <w:style w:type="paragraph" w:customStyle="1" w:styleId="xl234">
    <w:name w:val="xl234"/>
    <w:basedOn w:val="Normal"/>
    <w:uiPriority w:val="99"/>
    <w:rsid w:val="00205208"/>
    <w:pPr>
      <w:pBdr>
        <w:top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24"/>
      <w:szCs w:val="24"/>
      <w:lang w:eastAsia="fr-FR"/>
    </w:rPr>
  </w:style>
  <w:style w:type="paragraph" w:customStyle="1" w:styleId="xl235">
    <w:name w:val="xl235"/>
    <w:basedOn w:val="Normal"/>
    <w:uiPriority w:val="99"/>
    <w:rsid w:val="00205208"/>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24"/>
      <w:szCs w:val="24"/>
      <w:lang w:eastAsia="fr-FR"/>
    </w:rPr>
  </w:style>
  <w:style w:type="paragraph" w:customStyle="1" w:styleId="xl236">
    <w:name w:val="xl236"/>
    <w:basedOn w:val="Normal"/>
    <w:uiPriority w:val="99"/>
    <w:rsid w:val="00205208"/>
    <w:pPr>
      <w:pBdr>
        <w:left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37">
    <w:name w:val="xl237"/>
    <w:basedOn w:val="Normal"/>
    <w:uiPriority w:val="99"/>
    <w:rsid w:val="00205208"/>
    <w:pPr>
      <w:pBdr>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38">
    <w:name w:val="xl238"/>
    <w:basedOn w:val="Normal"/>
    <w:uiPriority w:val="99"/>
    <w:rsid w:val="00205208"/>
    <w:pPr>
      <w:pBdr>
        <w:bottom w:val="single" w:sz="8" w:space="0" w:color="auto"/>
        <w:right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39">
    <w:name w:val="xl23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40">
    <w:name w:val="xl240"/>
    <w:basedOn w:val="Normal"/>
    <w:uiPriority w:val="99"/>
    <w:rsid w:val="00205208"/>
    <w:pPr>
      <w:pBdr>
        <w:top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41">
    <w:name w:val="xl24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i/>
      <w:iCs/>
      <w:color w:val="000000"/>
      <w:sz w:val="18"/>
      <w:szCs w:val="18"/>
      <w:lang w:eastAsia="fr-FR"/>
    </w:rPr>
  </w:style>
  <w:style w:type="paragraph" w:customStyle="1" w:styleId="xl242">
    <w:name w:val="xl242"/>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color w:val="000000"/>
      <w:sz w:val="18"/>
      <w:szCs w:val="18"/>
      <w:lang w:eastAsia="fr-FR"/>
    </w:rPr>
  </w:style>
  <w:style w:type="paragraph" w:customStyle="1" w:styleId="xl243">
    <w:name w:val="xl243"/>
    <w:basedOn w:val="Normal"/>
    <w:uiPriority w:val="99"/>
    <w:rsid w:val="00205208"/>
    <w:pPr>
      <w:pBdr>
        <w:top w:val="single" w:sz="8" w:space="0" w:color="auto"/>
        <w:bottom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color w:val="000000"/>
      <w:sz w:val="18"/>
      <w:szCs w:val="18"/>
      <w:lang w:eastAsia="fr-FR"/>
    </w:rPr>
  </w:style>
  <w:style w:type="paragraph" w:customStyle="1" w:styleId="xl244">
    <w:name w:val="xl244"/>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both"/>
      <w:textAlignment w:val="center"/>
    </w:pPr>
    <w:rPr>
      <w:rFonts w:ascii="Arial Narrow" w:eastAsia="Times New Roman" w:hAnsi="Arial Narrow"/>
      <w:b/>
      <w:bCs/>
      <w:color w:val="000000"/>
      <w:sz w:val="18"/>
      <w:szCs w:val="18"/>
      <w:lang w:eastAsia="fr-FR"/>
    </w:rPr>
  </w:style>
  <w:style w:type="paragraph" w:customStyle="1" w:styleId="xl245">
    <w:name w:val="xl245"/>
    <w:basedOn w:val="Normal"/>
    <w:uiPriority w:val="99"/>
    <w:rsid w:val="00205208"/>
    <w:pPr>
      <w:pBdr>
        <w:top w:val="single" w:sz="8" w:space="0" w:color="auto"/>
        <w:left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6">
    <w:name w:val="xl246"/>
    <w:basedOn w:val="Normal"/>
    <w:uiPriority w:val="99"/>
    <w:rsid w:val="00205208"/>
    <w:pPr>
      <w:pBdr>
        <w:top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7">
    <w:name w:val="xl247"/>
    <w:basedOn w:val="Normal"/>
    <w:uiPriority w:val="99"/>
    <w:rsid w:val="00205208"/>
    <w:pPr>
      <w:pBdr>
        <w:top w:val="single" w:sz="8" w:space="0" w:color="auto"/>
        <w:bottom w:val="single" w:sz="8" w:space="0" w:color="auto"/>
        <w:righ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8">
    <w:name w:val="xl248"/>
    <w:basedOn w:val="Normal"/>
    <w:uiPriority w:val="99"/>
    <w:rsid w:val="00205208"/>
    <w:pPr>
      <w:pBdr>
        <w:top w:val="single" w:sz="8" w:space="0" w:color="auto"/>
        <w:bottom w:val="single" w:sz="8" w:space="0" w:color="auto"/>
      </w:pBdr>
      <w:shd w:val="clear" w:color="000000" w:fill="CCEC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49">
    <w:name w:val="xl24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0">
    <w:name w:val="xl250"/>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1">
    <w:name w:val="xl25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2">
    <w:name w:val="xl252"/>
    <w:basedOn w:val="Normal"/>
    <w:uiPriority w:val="99"/>
    <w:rsid w:val="00205208"/>
    <w:pPr>
      <w:pBdr>
        <w:top w:val="single" w:sz="8" w:space="0" w:color="auto"/>
        <w:left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3">
    <w:name w:val="xl253"/>
    <w:basedOn w:val="Normal"/>
    <w:uiPriority w:val="99"/>
    <w:rsid w:val="00205208"/>
    <w:pPr>
      <w:pBdr>
        <w:top w:val="single" w:sz="8" w:space="0" w:color="auto"/>
        <w:bottom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4">
    <w:name w:val="xl254"/>
    <w:basedOn w:val="Normal"/>
    <w:uiPriority w:val="99"/>
    <w:rsid w:val="00205208"/>
    <w:pPr>
      <w:pBdr>
        <w:top w:val="single" w:sz="8" w:space="0" w:color="auto"/>
        <w:bottom w:val="single" w:sz="8" w:space="0" w:color="auto"/>
        <w:righ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5">
    <w:name w:val="xl255"/>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6">
    <w:name w:val="xl256"/>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7">
    <w:name w:val="xl257"/>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8">
    <w:name w:val="xl258"/>
    <w:basedOn w:val="Normal"/>
    <w:uiPriority w:val="99"/>
    <w:rsid w:val="00205208"/>
    <w:pPr>
      <w:pBdr>
        <w:top w:val="single" w:sz="8" w:space="0" w:color="auto"/>
        <w:lef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59">
    <w:name w:val="xl259"/>
    <w:basedOn w:val="Normal"/>
    <w:uiPriority w:val="99"/>
    <w:rsid w:val="00205208"/>
    <w:pPr>
      <w:pBdr>
        <w:top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0">
    <w:name w:val="xl260"/>
    <w:basedOn w:val="Normal"/>
    <w:uiPriority w:val="99"/>
    <w:rsid w:val="00205208"/>
    <w:pPr>
      <w:pBdr>
        <w:top w:val="single" w:sz="8" w:space="0" w:color="auto"/>
        <w:right w:val="single" w:sz="8" w:space="0" w:color="auto"/>
      </w:pBdr>
      <w:shd w:val="clear" w:color="000000" w:fill="00FFC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1">
    <w:name w:val="xl261"/>
    <w:basedOn w:val="Normal"/>
    <w:uiPriority w:val="99"/>
    <w:rsid w:val="00205208"/>
    <w:pPr>
      <w:pBdr>
        <w:top w:val="single" w:sz="8" w:space="0" w:color="auto"/>
        <w:left w:val="single" w:sz="8" w:space="0" w:color="auto"/>
        <w:bottom w:val="single" w:sz="8" w:space="0" w:color="auto"/>
      </w:pBdr>
      <w:shd w:val="clear" w:color="000000" w:fill="FDE9D9"/>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2">
    <w:name w:val="xl262"/>
    <w:basedOn w:val="Normal"/>
    <w:uiPriority w:val="99"/>
    <w:rsid w:val="00205208"/>
    <w:pPr>
      <w:pBdr>
        <w:top w:val="single" w:sz="8" w:space="0" w:color="auto"/>
        <w:bottom w:val="single" w:sz="8" w:space="0" w:color="auto"/>
      </w:pBdr>
      <w:shd w:val="clear" w:color="000000" w:fill="FDE9D9"/>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3">
    <w:name w:val="xl263"/>
    <w:basedOn w:val="Normal"/>
    <w:uiPriority w:val="99"/>
    <w:rsid w:val="00205208"/>
    <w:pPr>
      <w:pBdr>
        <w:top w:val="single" w:sz="8" w:space="0" w:color="auto"/>
        <w:bottom w:val="single" w:sz="8" w:space="0" w:color="auto"/>
        <w:right w:val="single" w:sz="8" w:space="0" w:color="auto"/>
      </w:pBdr>
      <w:shd w:val="clear" w:color="000000" w:fill="FDE9D9"/>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64">
    <w:name w:val="xl264"/>
    <w:basedOn w:val="Normal"/>
    <w:uiPriority w:val="99"/>
    <w:rsid w:val="00205208"/>
    <w:pPr>
      <w:pBdr>
        <w:lef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65">
    <w:name w:val="xl265"/>
    <w:basedOn w:val="Normal"/>
    <w:uiPriority w:val="99"/>
    <w:rsid w:val="00205208"/>
    <w:pP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66">
    <w:name w:val="xl266"/>
    <w:basedOn w:val="Normal"/>
    <w:uiPriority w:val="99"/>
    <w:rsid w:val="00205208"/>
    <w:pPr>
      <w:pBdr>
        <w:top w:val="single" w:sz="8" w:space="0" w:color="000000"/>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67">
    <w:name w:val="xl267"/>
    <w:basedOn w:val="Normal"/>
    <w:uiPriority w:val="99"/>
    <w:rsid w:val="00205208"/>
    <w:pPr>
      <w:pBdr>
        <w:top w:val="single" w:sz="8" w:space="0" w:color="000000"/>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68">
    <w:name w:val="xl268"/>
    <w:basedOn w:val="Normal"/>
    <w:uiPriority w:val="99"/>
    <w:rsid w:val="00205208"/>
    <w:pPr>
      <w:pBdr>
        <w:top w:val="single" w:sz="8" w:space="0" w:color="000000"/>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69">
    <w:name w:val="xl26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0">
    <w:name w:val="xl270"/>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1">
    <w:name w:val="xl27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2">
    <w:name w:val="xl272"/>
    <w:basedOn w:val="Normal"/>
    <w:uiPriority w:val="99"/>
    <w:rsid w:val="00205208"/>
    <w:pPr>
      <w:pBdr>
        <w:top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3">
    <w:name w:val="xl273"/>
    <w:basedOn w:val="Normal"/>
    <w:uiPriority w:val="99"/>
    <w:rsid w:val="00205208"/>
    <w:pPr>
      <w:pBdr>
        <w:top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4">
    <w:name w:val="xl274"/>
    <w:basedOn w:val="Normal"/>
    <w:uiPriority w:val="99"/>
    <w:rsid w:val="00205208"/>
    <w:pPr>
      <w:pBdr>
        <w:left w:val="single" w:sz="4"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5">
    <w:name w:val="xl275"/>
    <w:basedOn w:val="Normal"/>
    <w:uiPriority w:val="99"/>
    <w:rsid w:val="00205208"/>
    <w:pPr>
      <w:pBdr>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6">
    <w:name w:val="xl276"/>
    <w:basedOn w:val="Normal"/>
    <w:uiPriority w:val="99"/>
    <w:rsid w:val="00205208"/>
    <w:pPr>
      <w:pBdr>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color w:val="000000"/>
      <w:sz w:val="18"/>
      <w:szCs w:val="18"/>
      <w:lang w:eastAsia="fr-FR"/>
    </w:rPr>
  </w:style>
  <w:style w:type="paragraph" w:customStyle="1" w:styleId="xl277">
    <w:name w:val="xl277"/>
    <w:basedOn w:val="Normal"/>
    <w:uiPriority w:val="99"/>
    <w:rsid w:val="00205208"/>
    <w:pPr>
      <w:pBdr>
        <w:top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78">
    <w:name w:val="xl278"/>
    <w:basedOn w:val="Normal"/>
    <w:uiPriority w:val="99"/>
    <w:rsid w:val="00205208"/>
    <w:pPr>
      <w:pBdr>
        <w:top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6"/>
      <w:szCs w:val="16"/>
      <w:lang w:eastAsia="fr-FR"/>
    </w:rPr>
  </w:style>
  <w:style w:type="paragraph" w:customStyle="1" w:styleId="xl279">
    <w:name w:val="xl279"/>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80">
    <w:name w:val="xl280"/>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81">
    <w:name w:val="xl281"/>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82">
    <w:name w:val="xl282"/>
    <w:basedOn w:val="Normal"/>
    <w:uiPriority w:val="99"/>
    <w:rsid w:val="00205208"/>
    <w:pPr>
      <w:pBdr>
        <w:top w:val="single" w:sz="8" w:space="0" w:color="auto"/>
        <w:left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283">
    <w:name w:val="xl283"/>
    <w:basedOn w:val="Normal"/>
    <w:uiPriority w:val="99"/>
    <w:rsid w:val="00205208"/>
    <w:pPr>
      <w:pBdr>
        <w:top w:val="single" w:sz="8" w:space="0" w:color="auto"/>
        <w:bottom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284">
    <w:name w:val="xl284"/>
    <w:basedOn w:val="Normal"/>
    <w:uiPriority w:val="99"/>
    <w:rsid w:val="00205208"/>
    <w:pPr>
      <w:pBdr>
        <w:top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ascii="Arial Narrow" w:eastAsia="Times New Roman" w:hAnsi="Arial Narrow"/>
      <w:b/>
      <w:bCs/>
      <w:sz w:val="18"/>
      <w:szCs w:val="18"/>
      <w:lang w:eastAsia="fr-FR"/>
    </w:rPr>
  </w:style>
  <w:style w:type="paragraph" w:customStyle="1" w:styleId="xl285">
    <w:name w:val="xl285"/>
    <w:basedOn w:val="Normal"/>
    <w:uiPriority w:val="99"/>
    <w:rsid w:val="00205208"/>
    <w:pPr>
      <w:pBdr>
        <w:top w:val="single" w:sz="8" w:space="0" w:color="auto"/>
        <w:left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86">
    <w:name w:val="xl286"/>
    <w:basedOn w:val="Normal"/>
    <w:uiPriority w:val="99"/>
    <w:rsid w:val="00205208"/>
    <w:pPr>
      <w:pBdr>
        <w:top w:val="single" w:sz="8" w:space="0" w:color="auto"/>
        <w:bottom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87">
    <w:name w:val="xl287"/>
    <w:basedOn w:val="Normal"/>
    <w:uiPriority w:val="99"/>
    <w:rsid w:val="00205208"/>
    <w:pPr>
      <w:pBdr>
        <w:top w:val="single" w:sz="8" w:space="0" w:color="auto"/>
        <w:bottom w:val="single" w:sz="8" w:space="0" w:color="auto"/>
        <w:right w:val="single" w:sz="8" w:space="0" w:color="auto"/>
      </w:pBdr>
      <w:shd w:val="clear" w:color="000000" w:fill="FFCCFF"/>
      <w:spacing w:before="100" w:beforeAutospacing="1" w:after="100" w:afterAutospacing="1"/>
      <w:textAlignment w:val="center"/>
    </w:pPr>
    <w:rPr>
      <w:rFonts w:ascii="Arial Narrow" w:eastAsia="Times New Roman" w:hAnsi="Arial Narrow"/>
      <w:b/>
      <w:bCs/>
      <w:color w:val="000000"/>
      <w:sz w:val="18"/>
      <w:szCs w:val="18"/>
      <w:lang w:eastAsia="fr-FR"/>
    </w:rPr>
  </w:style>
  <w:style w:type="paragraph" w:customStyle="1" w:styleId="xl288">
    <w:name w:val="xl288"/>
    <w:basedOn w:val="Normal"/>
    <w:uiPriority w:val="99"/>
    <w:rsid w:val="00205208"/>
    <w:pPr>
      <w:pBdr>
        <w:top w:val="single" w:sz="8" w:space="0" w:color="000000"/>
      </w:pBdr>
      <w:shd w:val="clear" w:color="000000" w:fill="FFCCFF"/>
      <w:spacing w:before="100" w:beforeAutospacing="1" w:after="100" w:afterAutospacing="1"/>
      <w:textAlignment w:val="center"/>
    </w:pPr>
    <w:rPr>
      <w:rFonts w:ascii="Arial Narrow" w:eastAsia="Times New Roman" w:hAnsi="Arial Narrow"/>
      <w:b/>
      <w:bCs/>
      <w:sz w:val="24"/>
      <w:szCs w:val="24"/>
      <w:lang w:eastAsia="fr-FR"/>
    </w:rPr>
  </w:style>
  <w:style w:type="paragraph" w:customStyle="1" w:styleId="xl289">
    <w:name w:val="xl289"/>
    <w:basedOn w:val="Normal"/>
    <w:uiPriority w:val="99"/>
    <w:rsid w:val="00205208"/>
    <w:pPr>
      <w:pBdr>
        <w:top w:val="single" w:sz="8" w:space="0" w:color="000000"/>
        <w:right w:val="single" w:sz="4" w:space="0" w:color="auto"/>
      </w:pBdr>
      <w:shd w:val="clear" w:color="000000" w:fill="FFCCFF"/>
      <w:spacing w:before="100" w:beforeAutospacing="1" w:after="100" w:afterAutospacing="1"/>
      <w:textAlignment w:val="center"/>
    </w:pPr>
    <w:rPr>
      <w:rFonts w:ascii="Arial Narrow" w:eastAsia="Times New Roman" w:hAnsi="Arial Narrow"/>
      <w:b/>
      <w:bCs/>
      <w:sz w:val="24"/>
      <w:szCs w:val="24"/>
      <w:lang w:eastAsia="fr-FR"/>
    </w:rPr>
  </w:style>
  <w:style w:type="paragraph" w:customStyle="1" w:styleId="xl290">
    <w:name w:val="xl290"/>
    <w:basedOn w:val="Normal"/>
    <w:uiPriority w:val="99"/>
    <w:rsid w:val="00205208"/>
    <w:pPr>
      <w:pBdr>
        <w:left w:val="single" w:sz="4" w:space="0" w:color="auto"/>
      </w:pBdr>
      <w:shd w:val="clear" w:color="000000" w:fill="FFCCFF"/>
      <w:spacing w:before="100" w:beforeAutospacing="1" w:after="100" w:afterAutospacing="1"/>
      <w:textAlignment w:val="center"/>
    </w:pPr>
    <w:rPr>
      <w:rFonts w:ascii="Arial Narrow" w:eastAsia="Times New Roman" w:hAnsi="Arial Narrow"/>
      <w:b/>
      <w:bCs/>
      <w:sz w:val="18"/>
      <w:szCs w:val="18"/>
      <w:lang w:eastAsia="fr-FR"/>
    </w:rPr>
  </w:style>
  <w:style w:type="paragraph" w:customStyle="1" w:styleId="xl291">
    <w:name w:val="xl291"/>
    <w:basedOn w:val="Normal"/>
    <w:uiPriority w:val="99"/>
    <w:rsid w:val="00205208"/>
    <w:pPr>
      <w:pBdr>
        <w:right w:val="single" w:sz="4" w:space="0" w:color="auto"/>
      </w:pBdr>
      <w:shd w:val="clear" w:color="000000" w:fill="FFCCFF"/>
      <w:spacing w:before="100" w:beforeAutospacing="1" w:after="100" w:afterAutospacing="1"/>
      <w:textAlignment w:val="center"/>
    </w:pPr>
    <w:rPr>
      <w:rFonts w:ascii="Arial Narrow" w:eastAsia="Times New Roman" w:hAnsi="Arial Narrow"/>
      <w:b/>
      <w:bCs/>
      <w:sz w:val="18"/>
      <w:szCs w:val="18"/>
      <w:lang w:eastAsia="fr-FR"/>
    </w:rPr>
  </w:style>
  <w:style w:type="paragraph" w:customStyle="1" w:styleId="xl292">
    <w:name w:val="xl292"/>
    <w:basedOn w:val="Normal"/>
    <w:uiPriority w:val="99"/>
    <w:rsid w:val="00205208"/>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93">
    <w:name w:val="xl293"/>
    <w:basedOn w:val="Normal"/>
    <w:uiPriority w:val="99"/>
    <w:rsid w:val="00205208"/>
    <w:pPr>
      <w:pBdr>
        <w:top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94">
    <w:name w:val="xl294"/>
    <w:basedOn w:val="Normal"/>
    <w:uiPriority w:val="99"/>
    <w:rsid w:val="00205208"/>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i/>
      <w:iCs/>
      <w:sz w:val="18"/>
      <w:szCs w:val="18"/>
      <w:lang w:eastAsia="fr-FR"/>
    </w:rPr>
  </w:style>
  <w:style w:type="paragraph" w:customStyle="1" w:styleId="xl295">
    <w:name w:val="xl295"/>
    <w:basedOn w:val="Normal"/>
    <w:uiPriority w:val="99"/>
    <w:rsid w:val="0020520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18"/>
      <w:szCs w:val="18"/>
      <w:lang w:eastAsia="fr-FR"/>
    </w:rPr>
  </w:style>
  <w:style w:type="paragraph" w:customStyle="1" w:styleId="xl296">
    <w:name w:val="xl296"/>
    <w:basedOn w:val="Normal"/>
    <w:uiPriority w:val="99"/>
    <w:rsid w:val="0020520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97">
    <w:name w:val="xl297"/>
    <w:basedOn w:val="Normal"/>
    <w:uiPriority w:val="99"/>
    <w:rsid w:val="00205208"/>
    <w:pPr>
      <w:pBdr>
        <w:top w:val="single" w:sz="8" w:space="0" w:color="auto"/>
        <w:left w:val="single" w:sz="8" w:space="0" w:color="auto"/>
        <w:bottom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98">
    <w:name w:val="xl298"/>
    <w:basedOn w:val="Normal"/>
    <w:uiPriority w:val="99"/>
    <w:rsid w:val="00205208"/>
    <w:pPr>
      <w:pBdr>
        <w:top w:val="single" w:sz="8" w:space="0" w:color="auto"/>
        <w:bottom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299">
    <w:name w:val="xl299"/>
    <w:basedOn w:val="Normal"/>
    <w:uiPriority w:val="99"/>
    <w:rsid w:val="00205208"/>
    <w:pPr>
      <w:pBdr>
        <w:top w:val="single" w:sz="8" w:space="0" w:color="auto"/>
        <w:bottom w:val="single" w:sz="8" w:space="0" w:color="auto"/>
        <w:right w:val="single" w:sz="8" w:space="0" w:color="auto"/>
      </w:pBdr>
      <w:shd w:val="clear" w:color="000000" w:fill="F2DDDC"/>
      <w:spacing w:before="100" w:beforeAutospacing="1" w:after="100" w:afterAutospacing="1"/>
      <w:jc w:val="left"/>
      <w:textAlignment w:val="center"/>
    </w:pPr>
    <w:rPr>
      <w:rFonts w:ascii="Arial Narrow" w:eastAsia="Times New Roman" w:hAnsi="Arial Narrow"/>
      <w:b/>
      <w:bCs/>
      <w:color w:val="000000"/>
      <w:sz w:val="18"/>
      <w:szCs w:val="18"/>
      <w:lang w:eastAsia="fr-FR"/>
    </w:rPr>
  </w:style>
  <w:style w:type="paragraph" w:customStyle="1" w:styleId="xl300">
    <w:name w:val="xl300"/>
    <w:basedOn w:val="Normal"/>
    <w:uiPriority w:val="99"/>
    <w:rsid w:val="00205208"/>
    <w:pPr>
      <w:pBdr>
        <w:bottom w:val="single" w:sz="8" w:space="0" w:color="auto"/>
        <w:right w:val="single" w:sz="8" w:space="0" w:color="auto"/>
      </w:pBdr>
      <w:shd w:val="clear" w:color="000000" w:fill="F2DDDC"/>
      <w:spacing w:before="100" w:beforeAutospacing="1" w:after="100" w:afterAutospacing="1"/>
      <w:textAlignment w:val="center"/>
    </w:pPr>
    <w:rPr>
      <w:rFonts w:ascii="Arial Narrow" w:eastAsia="Times New Roman" w:hAnsi="Arial Narrow"/>
      <w:color w:val="000000"/>
      <w:sz w:val="18"/>
      <w:szCs w:val="18"/>
      <w:lang w:eastAsia="fr-FR"/>
    </w:rPr>
  </w:style>
  <w:style w:type="paragraph" w:customStyle="1" w:styleId="xl301">
    <w:name w:val="xl301"/>
    <w:basedOn w:val="Normal"/>
    <w:uiPriority w:val="99"/>
    <w:rsid w:val="0020520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fr-FR"/>
    </w:rPr>
  </w:style>
  <w:style w:type="paragraph" w:customStyle="1" w:styleId="xl302">
    <w:name w:val="xl302"/>
    <w:basedOn w:val="Normal"/>
    <w:uiPriority w:val="99"/>
    <w:rsid w:val="0020520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16"/>
      <w:szCs w:val="16"/>
      <w:lang w:eastAsia="fr-FR"/>
    </w:rPr>
  </w:style>
  <w:style w:type="table" w:customStyle="1" w:styleId="Grilledutableau1">
    <w:name w:val="Grille du tableau1"/>
    <w:uiPriority w:val="99"/>
    <w:rsid w:val="00E56C3D"/>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ertitre">
    <w:name w:val="Intertitre"/>
    <w:basedOn w:val="Normal"/>
    <w:uiPriority w:val="99"/>
    <w:rsid w:val="00465978"/>
    <w:pPr>
      <w:spacing w:before="240" w:after="120" w:line="280" w:lineRule="exact"/>
      <w:jc w:val="both"/>
    </w:pPr>
    <w:rPr>
      <w:rFonts w:ascii="Garamond" w:eastAsia="SimSun" w:hAnsi="Garamond"/>
      <w:b/>
      <w:i/>
      <w:sz w:val="24"/>
      <w:szCs w:val="24"/>
      <w:lang w:eastAsia="zh-CN"/>
    </w:rPr>
  </w:style>
  <w:style w:type="character" w:customStyle="1" w:styleId="ParagraphedelisteCar">
    <w:name w:val="Paragraphe de liste Car"/>
    <w:basedOn w:val="Policepardfaut"/>
    <w:link w:val="Paragraphedeliste"/>
    <w:uiPriority w:val="34"/>
    <w:locked/>
    <w:rsid w:val="00931BB7"/>
    <w:rPr>
      <w:sz w:val="22"/>
      <w:szCs w:val="22"/>
      <w:lang w:val="fr-FR"/>
    </w:rPr>
  </w:style>
  <w:style w:type="table" w:customStyle="1" w:styleId="Grilledutableau2">
    <w:name w:val="Grille du tableau2"/>
    <w:basedOn w:val="TableauNormal"/>
    <w:next w:val="Grilledutableau"/>
    <w:uiPriority w:val="59"/>
    <w:rsid w:val="00D25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097125">
      <w:bodyDiv w:val="1"/>
      <w:marLeft w:val="0"/>
      <w:marRight w:val="0"/>
      <w:marTop w:val="0"/>
      <w:marBottom w:val="0"/>
      <w:divBdr>
        <w:top w:val="none" w:sz="0" w:space="0" w:color="auto"/>
        <w:left w:val="none" w:sz="0" w:space="0" w:color="auto"/>
        <w:bottom w:val="none" w:sz="0" w:space="0" w:color="auto"/>
        <w:right w:val="none" w:sz="0" w:space="0" w:color="auto"/>
      </w:divBdr>
    </w:div>
    <w:div w:id="415640423">
      <w:bodyDiv w:val="1"/>
      <w:marLeft w:val="0"/>
      <w:marRight w:val="0"/>
      <w:marTop w:val="0"/>
      <w:marBottom w:val="0"/>
      <w:divBdr>
        <w:top w:val="none" w:sz="0" w:space="0" w:color="auto"/>
        <w:left w:val="none" w:sz="0" w:space="0" w:color="auto"/>
        <w:bottom w:val="none" w:sz="0" w:space="0" w:color="auto"/>
        <w:right w:val="none" w:sz="0" w:space="0" w:color="auto"/>
      </w:divBdr>
    </w:div>
    <w:div w:id="597100745">
      <w:marLeft w:val="0"/>
      <w:marRight w:val="0"/>
      <w:marTop w:val="0"/>
      <w:marBottom w:val="0"/>
      <w:divBdr>
        <w:top w:val="none" w:sz="0" w:space="0" w:color="auto"/>
        <w:left w:val="none" w:sz="0" w:space="0" w:color="auto"/>
        <w:bottom w:val="none" w:sz="0" w:space="0" w:color="auto"/>
        <w:right w:val="none" w:sz="0" w:space="0" w:color="auto"/>
      </w:divBdr>
    </w:div>
    <w:div w:id="597100746">
      <w:marLeft w:val="0"/>
      <w:marRight w:val="0"/>
      <w:marTop w:val="0"/>
      <w:marBottom w:val="0"/>
      <w:divBdr>
        <w:top w:val="none" w:sz="0" w:space="0" w:color="auto"/>
        <w:left w:val="none" w:sz="0" w:space="0" w:color="auto"/>
        <w:bottom w:val="none" w:sz="0" w:space="0" w:color="auto"/>
        <w:right w:val="none" w:sz="0" w:space="0" w:color="auto"/>
      </w:divBdr>
    </w:div>
    <w:div w:id="597100747">
      <w:marLeft w:val="0"/>
      <w:marRight w:val="0"/>
      <w:marTop w:val="0"/>
      <w:marBottom w:val="0"/>
      <w:divBdr>
        <w:top w:val="none" w:sz="0" w:space="0" w:color="auto"/>
        <w:left w:val="none" w:sz="0" w:space="0" w:color="auto"/>
        <w:bottom w:val="none" w:sz="0" w:space="0" w:color="auto"/>
        <w:right w:val="none" w:sz="0" w:space="0" w:color="auto"/>
      </w:divBdr>
    </w:div>
    <w:div w:id="607782998">
      <w:bodyDiv w:val="1"/>
      <w:marLeft w:val="0"/>
      <w:marRight w:val="0"/>
      <w:marTop w:val="0"/>
      <w:marBottom w:val="0"/>
      <w:divBdr>
        <w:top w:val="none" w:sz="0" w:space="0" w:color="auto"/>
        <w:left w:val="none" w:sz="0" w:space="0" w:color="auto"/>
        <w:bottom w:val="none" w:sz="0" w:space="0" w:color="auto"/>
        <w:right w:val="none" w:sz="0" w:space="0" w:color="auto"/>
      </w:divBdr>
    </w:div>
    <w:div w:id="759372872">
      <w:bodyDiv w:val="1"/>
      <w:marLeft w:val="0"/>
      <w:marRight w:val="0"/>
      <w:marTop w:val="0"/>
      <w:marBottom w:val="0"/>
      <w:divBdr>
        <w:top w:val="none" w:sz="0" w:space="0" w:color="auto"/>
        <w:left w:val="none" w:sz="0" w:space="0" w:color="auto"/>
        <w:bottom w:val="none" w:sz="0" w:space="0" w:color="auto"/>
        <w:right w:val="none" w:sz="0" w:space="0" w:color="auto"/>
      </w:divBdr>
    </w:div>
    <w:div w:id="766466018">
      <w:bodyDiv w:val="1"/>
      <w:marLeft w:val="0"/>
      <w:marRight w:val="0"/>
      <w:marTop w:val="0"/>
      <w:marBottom w:val="0"/>
      <w:divBdr>
        <w:top w:val="none" w:sz="0" w:space="0" w:color="auto"/>
        <w:left w:val="none" w:sz="0" w:space="0" w:color="auto"/>
        <w:bottom w:val="none" w:sz="0" w:space="0" w:color="auto"/>
        <w:right w:val="none" w:sz="0" w:space="0" w:color="auto"/>
      </w:divBdr>
    </w:div>
    <w:div w:id="795031284">
      <w:bodyDiv w:val="1"/>
      <w:marLeft w:val="0"/>
      <w:marRight w:val="0"/>
      <w:marTop w:val="0"/>
      <w:marBottom w:val="0"/>
      <w:divBdr>
        <w:top w:val="none" w:sz="0" w:space="0" w:color="auto"/>
        <w:left w:val="none" w:sz="0" w:space="0" w:color="auto"/>
        <w:bottom w:val="none" w:sz="0" w:space="0" w:color="auto"/>
        <w:right w:val="none" w:sz="0" w:space="0" w:color="auto"/>
      </w:divBdr>
    </w:div>
    <w:div w:id="841235790">
      <w:bodyDiv w:val="1"/>
      <w:marLeft w:val="0"/>
      <w:marRight w:val="0"/>
      <w:marTop w:val="0"/>
      <w:marBottom w:val="0"/>
      <w:divBdr>
        <w:top w:val="none" w:sz="0" w:space="0" w:color="auto"/>
        <w:left w:val="none" w:sz="0" w:space="0" w:color="auto"/>
        <w:bottom w:val="none" w:sz="0" w:space="0" w:color="auto"/>
        <w:right w:val="none" w:sz="0" w:space="0" w:color="auto"/>
      </w:divBdr>
    </w:div>
    <w:div w:id="870728335">
      <w:bodyDiv w:val="1"/>
      <w:marLeft w:val="0"/>
      <w:marRight w:val="0"/>
      <w:marTop w:val="0"/>
      <w:marBottom w:val="0"/>
      <w:divBdr>
        <w:top w:val="none" w:sz="0" w:space="0" w:color="auto"/>
        <w:left w:val="none" w:sz="0" w:space="0" w:color="auto"/>
        <w:bottom w:val="none" w:sz="0" w:space="0" w:color="auto"/>
        <w:right w:val="none" w:sz="0" w:space="0" w:color="auto"/>
      </w:divBdr>
    </w:div>
    <w:div w:id="927736435">
      <w:bodyDiv w:val="1"/>
      <w:marLeft w:val="0"/>
      <w:marRight w:val="0"/>
      <w:marTop w:val="0"/>
      <w:marBottom w:val="0"/>
      <w:divBdr>
        <w:top w:val="none" w:sz="0" w:space="0" w:color="auto"/>
        <w:left w:val="none" w:sz="0" w:space="0" w:color="auto"/>
        <w:bottom w:val="none" w:sz="0" w:space="0" w:color="auto"/>
        <w:right w:val="none" w:sz="0" w:space="0" w:color="auto"/>
      </w:divBdr>
    </w:div>
    <w:div w:id="99918911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239749905">
      <w:bodyDiv w:val="1"/>
      <w:marLeft w:val="0"/>
      <w:marRight w:val="0"/>
      <w:marTop w:val="0"/>
      <w:marBottom w:val="0"/>
      <w:divBdr>
        <w:top w:val="none" w:sz="0" w:space="0" w:color="auto"/>
        <w:left w:val="none" w:sz="0" w:space="0" w:color="auto"/>
        <w:bottom w:val="none" w:sz="0" w:space="0" w:color="auto"/>
        <w:right w:val="none" w:sz="0" w:space="0" w:color="auto"/>
      </w:divBdr>
    </w:div>
    <w:div w:id="1452557793">
      <w:bodyDiv w:val="1"/>
      <w:marLeft w:val="0"/>
      <w:marRight w:val="0"/>
      <w:marTop w:val="0"/>
      <w:marBottom w:val="0"/>
      <w:divBdr>
        <w:top w:val="none" w:sz="0" w:space="0" w:color="auto"/>
        <w:left w:val="none" w:sz="0" w:space="0" w:color="auto"/>
        <w:bottom w:val="none" w:sz="0" w:space="0" w:color="auto"/>
        <w:right w:val="none" w:sz="0" w:space="0" w:color="auto"/>
      </w:divBdr>
    </w:div>
    <w:div w:id="1672873816">
      <w:bodyDiv w:val="1"/>
      <w:marLeft w:val="0"/>
      <w:marRight w:val="0"/>
      <w:marTop w:val="0"/>
      <w:marBottom w:val="0"/>
      <w:divBdr>
        <w:top w:val="none" w:sz="0" w:space="0" w:color="auto"/>
        <w:left w:val="none" w:sz="0" w:space="0" w:color="auto"/>
        <w:bottom w:val="none" w:sz="0" w:space="0" w:color="auto"/>
        <w:right w:val="none" w:sz="0" w:space="0" w:color="auto"/>
      </w:divBdr>
    </w:div>
    <w:div w:id="1859923142">
      <w:bodyDiv w:val="1"/>
      <w:marLeft w:val="0"/>
      <w:marRight w:val="0"/>
      <w:marTop w:val="0"/>
      <w:marBottom w:val="0"/>
      <w:divBdr>
        <w:top w:val="none" w:sz="0" w:space="0" w:color="auto"/>
        <w:left w:val="none" w:sz="0" w:space="0" w:color="auto"/>
        <w:bottom w:val="none" w:sz="0" w:space="0" w:color="auto"/>
        <w:right w:val="none" w:sz="0" w:space="0" w:color="auto"/>
      </w:divBdr>
    </w:div>
    <w:div w:id="1952862400">
      <w:bodyDiv w:val="1"/>
      <w:marLeft w:val="0"/>
      <w:marRight w:val="0"/>
      <w:marTop w:val="0"/>
      <w:marBottom w:val="0"/>
      <w:divBdr>
        <w:top w:val="none" w:sz="0" w:space="0" w:color="auto"/>
        <w:left w:val="none" w:sz="0" w:space="0" w:color="auto"/>
        <w:bottom w:val="none" w:sz="0" w:space="0" w:color="auto"/>
        <w:right w:val="none" w:sz="0" w:space="0" w:color="auto"/>
      </w:divBdr>
    </w:div>
    <w:div w:id="2061593663">
      <w:bodyDiv w:val="1"/>
      <w:marLeft w:val="0"/>
      <w:marRight w:val="0"/>
      <w:marTop w:val="0"/>
      <w:marBottom w:val="0"/>
      <w:divBdr>
        <w:top w:val="none" w:sz="0" w:space="0" w:color="auto"/>
        <w:left w:val="none" w:sz="0" w:space="0" w:color="auto"/>
        <w:bottom w:val="none" w:sz="0" w:space="0" w:color="auto"/>
        <w:right w:val="none" w:sz="0" w:space="0" w:color="auto"/>
      </w:divBdr>
    </w:div>
    <w:div w:id="21174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ripc@yahoo.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E750-3706-4990-B012-08ECEB19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3872</Words>
  <Characters>21300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Etat-Avance-PDRI-RMP</vt:lpstr>
    </vt:vector>
  </TitlesOfParts>
  <Company>TOSHIBA</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Etat-Avance-PDRI-RMP</dc:title>
  <dc:creator>DICKO</dc:creator>
  <cp:lastModifiedBy>Alima</cp:lastModifiedBy>
  <cp:revision>2</cp:revision>
  <cp:lastPrinted>2015-06-04T15:18:00Z</cp:lastPrinted>
  <dcterms:created xsi:type="dcterms:W3CDTF">2015-08-25T08:43:00Z</dcterms:created>
  <dcterms:modified xsi:type="dcterms:W3CDTF">2015-08-25T08:43:00Z</dcterms:modified>
</cp:coreProperties>
</file>