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6B794" w14:textId="77777777" w:rsidR="007D46FA" w:rsidRPr="00C56642" w:rsidRDefault="007D46FA" w:rsidP="007D4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AVIS D’APPEL À MANIFESTATION D’INTERET </w:t>
      </w:r>
    </w:p>
    <w:p w14:paraId="404D8FB8" w14:textId="77777777" w:rsidR="007D46FA" w:rsidRPr="00C56642" w:rsidRDefault="007D46FA" w:rsidP="007D4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C56642">
        <w:rPr>
          <w:rFonts w:ascii="Times New Roman" w:hAnsi="Times New Roman" w:cs="Times New Roman"/>
          <w:sz w:val="28"/>
          <w:szCs w:val="28"/>
          <w:lang w:val="fr-FR"/>
        </w:rPr>
        <w:t>POUR LA SELECTION D’ENTREPRISES PARTENAIRES DANS LE CADRE DE LA MISE EN OUEVRE DU PROGRAMME DEVELOPPEMENT DE L’AGRICULTURE.</w:t>
      </w:r>
    </w:p>
    <w:p w14:paraId="2789097E" w14:textId="77777777" w:rsidR="0062544E" w:rsidRPr="00C56642" w:rsidRDefault="0062544E" w:rsidP="006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C0B231C" w14:textId="76938B62" w:rsidR="00400478" w:rsidRPr="00C56642" w:rsidRDefault="00613FC6" w:rsidP="006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Le Programme Développement de l’Agriculture de la GIZ </w:t>
      </w:r>
      <w:r w:rsidR="000E59F4"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Burkina Faso 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lance son avis à manifestation d'intérêt pour </w:t>
      </w:r>
      <w:r w:rsidR="000E59F4"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un 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partenariat avec des entreprises de transformation dans les chaines de valeur </w:t>
      </w:r>
      <w:r w:rsidR="00606AFB"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(CVA) 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>riz blanc</w:t>
      </w:r>
      <w:r w:rsidR="000E59F4" w:rsidRPr="00C5664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 riz étuvé</w:t>
      </w:r>
      <w:r w:rsidR="000E59F4" w:rsidRPr="00C5664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 attiéké, </w:t>
      </w:r>
      <w:r w:rsidR="00525723"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lait de 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>soja</w:t>
      </w:r>
      <w:r w:rsidR="00525723" w:rsidRPr="00C56642">
        <w:rPr>
          <w:rFonts w:ascii="Times New Roman" w:hAnsi="Times New Roman" w:cs="Times New Roman"/>
          <w:sz w:val="28"/>
          <w:szCs w:val="28"/>
          <w:lang w:val="fr-FR"/>
        </w:rPr>
        <w:t>, brochette de soja, so</w:t>
      </w:r>
      <w:r w:rsidR="00A44DE8" w:rsidRPr="00C56642">
        <w:rPr>
          <w:rFonts w:ascii="Times New Roman" w:hAnsi="Times New Roman" w:cs="Times New Roman"/>
          <w:sz w:val="28"/>
          <w:szCs w:val="28"/>
          <w:lang w:val="fr-FR"/>
        </w:rPr>
        <w:t>u</w:t>
      </w:r>
      <w:r w:rsidR="00525723" w:rsidRPr="00C56642">
        <w:rPr>
          <w:rFonts w:ascii="Times New Roman" w:hAnsi="Times New Roman" w:cs="Times New Roman"/>
          <w:sz w:val="28"/>
          <w:szCs w:val="28"/>
          <w:lang w:val="fr-FR"/>
        </w:rPr>
        <w:t>mbala de soja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4E970A0F" w14:textId="77777777" w:rsidR="00400478" w:rsidRPr="00C56642" w:rsidRDefault="00400478" w:rsidP="006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634F2777" w14:textId="3E16B81F" w:rsidR="009E325B" w:rsidRPr="00C56642" w:rsidRDefault="009E325B" w:rsidP="006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r w:rsidR="000A1784" w:rsidRPr="00C56642">
        <w:rPr>
          <w:rFonts w:ascii="Times New Roman" w:hAnsi="Times New Roman" w:cs="Times New Roman"/>
          <w:sz w:val="28"/>
          <w:szCs w:val="28"/>
          <w:lang w:val="fr-FR"/>
        </w:rPr>
        <w:t>travers les entreprise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0A1784"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 de transformation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 comme po</w:t>
      </w:r>
      <w:r w:rsidR="00596A5E" w:rsidRPr="00C56642">
        <w:rPr>
          <w:rFonts w:ascii="Times New Roman" w:hAnsi="Times New Roman" w:cs="Times New Roman"/>
          <w:sz w:val="28"/>
          <w:szCs w:val="28"/>
          <w:lang w:val="fr-FR"/>
        </w:rPr>
        <w:t>int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 d’entrée</w:t>
      </w:r>
      <w:r w:rsidR="000A1784"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>le partenariat vise à contribuer à l’accroissement de la productivité depuis la production primaire jusqu’à la mise en marché des produits soutenus.</w:t>
      </w:r>
    </w:p>
    <w:p w14:paraId="068E4DED" w14:textId="77777777" w:rsidR="00C775C5" w:rsidRPr="00C56642" w:rsidRDefault="00C775C5" w:rsidP="006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2DC3472C" w14:textId="1C50361F" w:rsidR="00A44DE8" w:rsidRPr="00C56642" w:rsidRDefault="00A44DE8" w:rsidP="006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Les principaux groupes cibles sont </w:t>
      </w:r>
      <w:r w:rsidR="00C775C5" w:rsidRPr="00C56642">
        <w:rPr>
          <w:rFonts w:ascii="Times New Roman" w:hAnsi="Times New Roman" w:cs="Times New Roman"/>
          <w:sz w:val="28"/>
          <w:szCs w:val="28"/>
          <w:lang w:val="fr-FR"/>
        </w:rPr>
        <w:t>les micros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, petites et moyennes entreprises du secteur privé. </w:t>
      </w:r>
    </w:p>
    <w:p w14:paraId="3E3FDAA5" w14:textId="77777777" w:rsidR="002D51E9" w:rsidRPr="00C56642" w:rsidRDefault="002D51E9" w:rsidP="006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4C38FF81" w14:textId="29A1C644" w:rsidR="00C775C5" w:rsidRPr="00C56642" w:rsidRDefault="00C775C5" w:rsidP="006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L’accompagnement </w:t>
      </w:r>
      <w:r w:rsidR="00A24C13" w:rsidRPr="00C56642">
        <w:rPr>
          <w:rFonts w:ascii="Times New Roman" w:hAnsi="Times New Roman" w:cs="Times New Roman"/>
          <w:sz w:val="28"/>
          <w:szCs w:val="28"/>
          <w:lang w:val="fr-FR"/>
        </w:rPr>
        <w:t>se déroulera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24C13"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sur la 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période de février 2023 à juin 2025, et concernera les domaines suivants : </w:t>
      </w:r>
    </w:p>
    <w:p w14:paraId="6A2F18B2" w14:textId="7910CEE2" w:rsidR="00A24C13" w:rsidRPr="00C56642" w:rsidRDefault="00A24C13" w:rsidP="006254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56642">
        <w:rPr>
          <w:rFonts w:ascii="Times New Roman" w:hAnsi="Times New Roman" w:cs="Times New Roman"/>
          <w:sz w:val="28"/>
          <w:szCs w:val="28"/>
          <w:lang w:val="fr-FR"/>
        </w:rPr>
        <w:t>Appui à l’augmentation de la productivité et de la qualité de la matière première (paddy</w:t>
      </w:r>
      <w:r w:rsidR="00C75B90"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>racine</w:t>
      </w:r>
      <w:r w:rsidR="000E59F4" w:rsidRPr="00C56642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 de manioc</w:t>
      </w:r>
      <w:r w:rsidR="00C75B90" w:rsidRPr="00C5664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75B90"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grain de 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>soja biologique et conventionnel</w:t>
      </w:r>
      <w:r w:rsidR="00C75B90"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>en tenant compte de</w:t>
      </w:r>
      <w:r w:rsidR="00E5119D" w:rsidRPr="00C56642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 pratiques </w:t>
      </w:r>
      <w:r w:rsidR="000E59F4"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agroécologiques 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14:paraId="2BD35FD9" w14:textId="08A18CAD" w:rsidR="00A24C13" w:rsidRPr="00C56642" w:rsidRDefault="00A24C13" w:rsidP="006254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56642">
        <w:rPr>
          <w:rFonts w:ascii="Times New Roman" w:hAnsi="Times New Roman" w:cs="Times New Roman"/>
          <w:sz w:val="28"/>
          <w:szCs w:val="28"/>
          <w:lang w:val="fr-FR"/>
        </w:rPr>
        <w:t>L’amélioration de l'efficacité de l'approvisionnement en riz</w:t>
      </w:r>
      <w:r w:rsidR="002D51E9"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manioc </w:t>
      </w:r>
      <w:r w:rsidR="002D51E9"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et soja 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du Burkina, de sa transformation et de </w:t>
      </w:r>
      <w:r w:rsidR="002D51E9" w:rsidRPr="00C56642">
        <w:rPr>
          <w:rFonts w:ascii="Times New Roman" w:hAnsi="Times New Roman" w:cs="Times New Roman"/>
          <w:sz w:val="28"/>
          <w:szCs w:val="28"/>
          <w:lang w:val="fr-FR"/>
        </w:rPr>
        <w:t>sa commercialisation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 ;</w:t>
      </w:r>
    </w:p>
    <w:p w14:paraId="6710D2FC" w14:textId="4EDAD3AF" w:rsidR="00A24C13" w:rsidRPr="00C56642" w:rsidRDefault="00A24C13" w:rsidP="006254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56642">
        <w:rPr>
          <w:rFonts w:ascii="Times New Roman" w:hAnsi="Times New Roman" w:cs="Times New Roman"/>
          <w:sz w:val="28"/>
          <w:szCs w:val="28"/>
          <w:lang w:val="fr-FR"/>
        </w:rPr>
        <w:t>La facilitation de l’accès au financement ;</w:t>
      </w:r>
      <w:bookmarkStart w:id="0" w:name="_GoBack"/>
      <w:bookmarkEnd w:id="0"/>
    </w:p>
    <w:p w14:paraId="3F7011AA" w14:textId="426AC6BC" w:rsidR="00C775C5" w:rsidRPr="00C56642" w:rsidRDefault="00A24C13" w:rsidP="006254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56642">
        <w:rPr>
          <w:rFonts w:ascii="Times New Roman" w:hAnsi="Times New Roman" w:cs="Times New Roman"/>
          <w:sz w:val="28"/>
          <w:szCs w:val="28"/>
          <w:lang w:val="fr-FR"/>
        </w:rPr>
        <w:t>L’amélioration de la commercialisation d</w:t>
      </w:r>
      <w:r w:rsidR="00606AFB" w:rsidRPr="00C56642">
        <w:rPr>
          <w:rFonts w:ascii="Times New Roman" w:hAnsi="Times New Roman" w:cs="Times New Roman"/>
          <w:sz w:val="28"/>
          <w:szCs w:val="28"/>
          <w:lang w:val="fr-FR"/>
        </w:rPr>
        <w:t>es CVA du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 riz</w:t>
      </w:r>
      <w:r w:rsidR="00606AFB"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du manioc </w:t>
      </w:r>
      <w:r w:rsidR="00606AFB"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et du soja 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>et leurs sous-produits.</w:t>
      </w:r>
    </w:p>
    <w:p w14:paraId="1556F6B0" w14:textId="7250DAF6" w:rsidR="002F5B17" w:rsidRPr="00C56642" w:rsidRDefault="002F5B17" w:rsidP="006254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56642">
        <w:rPr>
          <w:rFonts w:ascii="Times New Roman" w:hAnsi="Times New Roman" w:cs="Times New Roman"/>
          <w:sz w:val="28"/>
          <w:szCs w:val="28"/>
          <w:lang w:val="fr-FR"/>
        </w:rPr>
        <w:t>Le renforcement des capacités des acteurs des filières soutenues</w:t>
      </w:r>
    </w:p>
    <w:p w14:paraId="79BAF492" w14:textId="77777777" w:rsidR="00C775C5" w:rsidRPr="00C56642" w:rsidRDefault="00C775C5" w:rsidP="0062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0077B272" w14:textId="14DDBAD3" w:rsidR="007D46FA" w:rsidRPr="00C56642" w:rsidRDefault="007D46FA" w:rsidP="007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Il est à noter qu'il s'agit d'une procédure de </w:t>
      </w:r>
      <w:r w:rsidR="002F5B17" w:rsidRPr="00C56642">
        <w:rPr>
          <w:rFonts w:ascii="Times New Roman" w:hAnsi="Times New Roman" w:cs="Times New Roman"/>
          <w:sz w:val="28"/>
          <w:szCs w:val="28"/>
          <w:lang w:val="fr-FR"/>
        </w:rPr>
        <w:t>sélection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 en plusieurs étapes :</w:t>
      </w:r>
    </w:p>
    <w:p w14:paraId="2F720C9E" w14:textId="1F4125D7" w:rsidR="009670AD" w:rsidRPr="00C56642" w:rsidRDefault="00C156C0" w:rsidP="009670A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Réception et </w:t>
      </w:r>
      <w:r w:rsidR="009670AD" w:rsidRPr="00C56642">
        <w:rPr>
          <w:rFonts w:ascii="Times New Roman" w:hAnsi="Times New Roman" w:cs="Times New Roman"/>
          <w:sz w:val="28"/>
          <w:szCs w:val="28"/>
          <w:lang w:val="fr-FR"/>
        </w:rPr>
        <w:t>évaluation</w:t>
      </w:r>
      <w:r w:rsidR="007D46FA"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des </w:t>
      </w:r>
      <w:r w:rsidR="009670AD" w:rsidRPr="00C56642">
        <w:rPr>
          <w:rFonts w:ascii="Times New Roman" w:hAnsi="Times New Roman" w:cs="Times New Roman"/>
          <w:sz w:val="28"/>
          <w:szCs w:val="28"/>
          <w:lang w:val="fr-FR"/>
        </w:rPr>
        <w:t>canevas renseignés</w:t>
      </w:r>
    </w:p>
    <w:p w14:paraId="6B6BA29E" w14:textId="6FFF47CA" w:rsidR="007D46FA" w:rsidRPr="00C56642" w:rsidRDefault="007D46FA" w:rsidP="009670A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56642">
        <w:rPr>
          <w:rFonts w:ascii="Times New Roman" w:hAnsi="Times New Roman" w:cs="Times New Roman"/>
          <w:sz w:val="28"/>
          <w:szCs w:val="28"/>
          <w:lang w:val="fr-FR"/>
        </w:rPr>
        <w:t>Entretiens avec les candidats</w:t>
      </w:r>
      <w:r w:rsidR="00596A5E" w:rsidRPr="00C56642">
        <w:rPr>
          <w:rFonts w:ascii="Times New Roman" w:hAnsi="Times New Roman" w:cs="Times New Roman"/>
          <w:sz w:val="28"/>
          <w:szCs w:val="28"/>
          <w:lang w:val="fr-FR"/>
        </w:rPr>
        <w:t>-tes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 retenus</w:t>
      </w:r>
      <w:r w:rsidR="00596A5E" w:rsidRPr="00C56642">
        <w:rPr>
          <w:rFonts w:ascii="Times New Roman" w:hAnsi="Times New Roman" w:cs="Times New Roman"/>
          <w:sz w:val="28"/>
          <w:szCs w:val="28"/>
          <w:lang w:val="fr-FR"/>
        </w:rPr>
        <w:t>-es</w:t>
      </w:r>
    </w:p>
    <w:p w14:paraId="15A13C66" w14:textId="77777777" w:rsidR="007D46FA" w:rsidRPr="00C56642" w:rsidRDefault="007D46FA" w:rsidP="007D46F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56642">
        <w:rPr>
          <w:rFonts w:ascii="Times New Roman" w:hAnsi="Times New Roman" w:cs="Times New Roman"/>
          <w:sz w:val="28"/>
          <w:szCs w:val="28"/>
          <w:lang w:val="fr-FR"/>
        </w:rPr>
        <w:t>Résultat définitif.</w:t>
      </w:r>
    </w:p>
    <w:p w14:paraId="6596E1EE" w14:textId="77777777" w:rsidR="007D46FA" w:rsidRPr="00C56642" w:rsidRDefault="007D46FA" w:rsidP="007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68664F3C" w14:textId="399D82EA" w:rsidR="007D46FA" w:rsidRPr="00C56642" w:rsidRDefault="007D46FA" w:rsidP="4ABC7798">
      <w:pPr>
        <w:jc w:val="both"/>
        <w:rPr>
          <w:rFonts w:ascii="Times New Roman" w:hAnsi="Times New Roman" w:cs="Times New Roman"/>
          <w:sz w:val="28"/>
          <w:szCs w:val="28"/>
        </w:rPr>
      </w:pP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Les dossiers de candidature sont recevables dans la période allant du </w:t>
      </w:r>
      <w:r w:rsidR="002F5DC2"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19 </w:t>
      </w:r>
      <w:r w:rsidR="00E019D8"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décembre 2022 au </w:t>
      </w:r>
      <w:r w:rsidR="009A6537"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28 février 2023 </w:t>
      </w:r>
      <w:r w:rsidR="00E019D8" w:rsidRPr="00C56642">
        <w:rPr>
          <w:rFonts w:ascii="Times New Roman" w:hAnsi="Times New Roman" w:cs="Times New Roman"/>
          <w:sz w:val="28"/>
          <w:szCs w:val="28"/>
          <w:lang w:val="fr-FR"/>
        </w:rPr>
        <w:t>à l’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adresse </w:t>
      </w:r>
      <w:hyperlink r:id="rId8" w:history="1">
        <w:r w:rsidR="00C56642" w:rsidRPr="00C56642">
          <w:rPr>
            <w:rStyle w:val="Lienhypertexte"/>
            <w:rFonts w:ascii="Times New Roman" w:hAnsi="Times New Roman" w:cs="Times New Roman"/>
            <w:sz w:val="28"/>
            <w:szCs w:val="28"/>
          </w:rPr>
          <w:t>BF_quotation@giz.de</w:t>
        </w:r>
      </w:hyperlink>
      <w:r w:rsidR="00C56642" w:rsidRPr="00C56642">
        <w:rPr>
          <w:rFonts w:ascii="Times New Roman" w:hAnsi="Times New Roman" w:cs="Times New Roman"/>
          <w:sz w:val="28"/>
          <w:szCs w:val="28"/>
        </w:rPr>
        <w:t xml:space="preserve"> 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>et doivent comporter obligatoirement :</w:t>
      </w:r>
    </w:p>
    <w:p w14:paraId="37FAA097" w14:textId="74DED987" w:rsidR="007D46FA" w:rsidRPr="00C56642" w:rsidRDefault="007D46FA" w:rsidP="00946A95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56642"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9670AD" w:rsidRPr="00C56642">
        <w:rPr>
          <w:rFonts w:ascii="Times New Roman" w:hAnsi="Times New Roman" w:cs="Times New Roman"/>
          <w:sz w:val="28"/>
          <w:szCs w:val="28"/>
          <w:lang w:val="fr-FR"/>
        </w:rPr>
        <w:t>e canevas renseigné</w:t>
      </w: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 (téléchargeable à partir du lien suivant : </w:t>
      </w:r>
      <w:hyperlink r:id="rId9" w:history="1">
        <w:r w:rsidR="00946A95" w:rsidRPr="00C56642">
          <w:rPr>
            <w:rStyle w:val="Lienhypertexte"/>
            <w:rFonts w:ascii="Times New Roman" w:hAnsi="Times New Roman" w:cs="Times New Roman"/>
            <w:sz w:val="28"/>
            <w:szCs w:val="28"/>
            <w:lang w:val="fr-FR"/>
          </w:rPr>
          <w:t>https://www.agriculture.bf/jcms/pv10_104804/fr/canevas-entreprises-ok</w:t>
        </w:r>
      </w:hyperlink>
      <w:r w:rsidRPr="00C5664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2B12BD15" w14:textId="77777777" w:rsidR="00946A95" w:rsidRPr="00C56642" w:rsidRDefault="00946A95" w:rsidP="00946A95">
      <w:pPr>
        <w:pStyle w:val="Paragraphedeliste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03512321" w14:textId="1F340E3B" w:rsidR="00613FC6" w:rsidRPr="00C56642" w:rsidRDefault="007D46FA" w:rsidP="009670AD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Tout autre document pertinent </w:t>
      </w:r>
      <w:r w:rsidR="00E17EEF" w:rsidRPr="00C5664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sectPr w:rsidR="00613FC6" w:rsidRPr="00C56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06B3"/>
    <w:multiLevelType w:val="hybridMultilevel"/>
    <w:tmpl w:val="9D1A8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05BE0"/>
    <w:multiLevelType w:val="hybridMultilevel"/>
    <w:tmpl w:val="01A200CA"/>
    <w:lvl w:ilvl="0" w:tplc="BFB40884">
      <w:start w:val="1"/>
      <w:numFmt w:val="bullet"/>
      <w:lvlText w:val="-"/>
      <w:lvlJc w:val="left"/>
      <w:pPr>
        <w:ind w:left="720" w:hanging="360"/>
      </w:pPr>
      <w:rPr>
        <w:rFonts w:ascii="CIDFont+F4" w:eastAsiaTheme="minorHAnsi" w:hAnsi="CIDFont+F4" w:cs="CIDFont+F4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5D38"/>
    <w:multiLevelType w:val="hybridMultilevel"/>
    <w:tmpl w:val="BAA6F610"/>
    <w:lvl w:ilvl="0" w:tplc="60A4EE90">
      <w:start w:val="5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C6"/>
    <w:rsid w:val="000572C4"/>
    <w:rsid w:val="000A1784"/>
    <w:rsid w:val="000E59F4"/>
    <w:rsid w:val="00171B05"/>
    <w:rsid w:val="002D51E9"/>
    <w:rsid w:val="002F5B17"/>
    <w:rsid w:val="002F5DC2"/>
    <w:rsid w:val="00400478"/>
    <w:rsid w:val="00525723"/>
    <w:rsid w:val="00556BE8"/>
    <w:rsid w:val="00596A5E"/>
    <w:rsid w:val="00606AFB"/>
    <w:rsid w:val="00613FC6"/>
    <w:rsid w:val="0062544E"/>
    <w:rsid w:val="007D46FA"/>
    <w:rsid w:val="00925786"/>
    <w:rsid w:val="00946A95"/>
    <w:rsid w:val="009670AD"/>
    <w:rsid w:val="009A6537"/>
    <w:rsid w:val="009E325B"/>
    <w:rsid w:val="00A24C13"/>
    <w:rsid w:val="00A44DE8"/>
    <w:rsid w:val="00AA53F3"/>
    <w:rsid w:val="00C156C0"/>
    <w:rsid w:val="00C56642"/>
    <w:rsid w:val="00C75B90"/>
    <w:rsid w:val="00C775C5"/>
    <w:rsid w:val="00E019D8"/>
    <w:rsid w:val="00E17EEF"/>
    <w:rsid w:val="00E5119D"/>
    <w:rsid w:val="00EA2CC1"/>
    <w:rsid w:val="356F45BA"/>
    <w:rsid w:val="4ABC7798"/>
    <w:rsid w:val="6347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83C2"/>
  <w15:chartTrackingRefBased/>
  <w15:docId w15:val="{BE9169A4-9E65-4114-8167-8290F77A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75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53F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A53F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E59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59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59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59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59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_quotation@giz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griculture.bf/jcms/pv10_104804/fr/canevas-entreprises-o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1CAA1C16C834FBCEDEEE868DB391D" ma:contentTypeVersion="12" ma:contentTypeDescription="Ein neues Dokument erstellen." ma:contentTypeScope="" ma:versionID="8acc05826487ab2f955cf9a0a80fae5c">
  <xsd:schema xmlns:xsd="http://www.w3.org/2001/XMLSchema" xmlns:xs="http://www.w3.org/2001/XMLSchema" xmlns:p="http://schemas.microsoft.com/office/2006/metadata/properties" xmlns:ns2="964be468-af77-454a-a325-8d9ba0366dab" xmlns:ns3="0964fc19-fa2c-4e7b-b3df-ece78e94378c" targetNamespace="http://schemas.microsoft.com/office/2006/metadata/properties" ma:root="true" ma:fieldsID="c2951ba26c43f6df1beacabd6d998577" ns2:_="" ns3:_="">
    <xsd:import namespace="964be468-af77-454a-a325-8d9ba0366dab"/>
    <xsd:import namespace="0964fc19-fa2c-4e7b-b3df-ece78e943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e468-af77-454a-a325-8d9ba0366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4fc19-fa2c-4e7b-b3df-ece78e94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A4369-E712-48D4-989D-9B212EAD3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0FE5B-7ACE-469A-88E1-332CA2F5F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90845C-450D-4642-995D-50BB620E9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e468-af77-454a-a325-8d9ba0366dab"/>
    <ds:schemaRef ds:uri="0964fc19-fa2c-4e7b-b3df-ece78e943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sanguisso, ismael aziz alexandre GIZ BF</dc:creator>
  <cp:keywords/>
  <dc:description/>
  <cp:lastModifiedBy>Thierry</cp:lastModifiedBy>
  <cp:revision>6</cp:revision>
  <dcterms:created xsi:type="dcterms:W3CDTF">2022-12-16T14:27:00Z</dcterms:created>
  <dcterms:modified xsi:type="dcterms:W3CDTF">2023-02-07T16:03:00Z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0x0101005FF1CAA1C16C834FBCEDEEE868DB391D</vt:lpwstr>
  </property>
</Properties>
</file>